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72" w:rsidRDefault="00AB1E7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1E72" w:rsidRDefault="00AB1E7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1E72" w:rsidRDefault="002F65D9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AB1E72" w:rsidRDefault="00AB1E72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AB1E72" w:rsidRDefault="00BE76E2">
      <w:pPr>
        <w:snapToGrid w:val="0"/>
        <w:spacing w:line="360" w:lineRule="auto"/>
        <w:ind w:left="4160" w:hangingChars="1300" w:hanging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专项资金“财政事权”名称：</w:t>
      </w:r>
      <w:r w:rsidR="002F65D9">
        <w:rPr>
          <w:rFonts w:ascii="仿宋_GB2312" w:eastAsia="仿宋_GB2312" w:hint="eastAsia"/>
          <w:sz w:val="32"/>
          <w:szCs w:val="32"/>
        </w:rPr>
        <w:t>人员经费</w:t>
      </w:r>
    </w:p>
    <w:p w:rsidR="003848AC" w:rsidRDefault="003848AC" w:rsidP="003848A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3848AC" w:rsidRDefault="003848AC" w:rsidP="003848A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对应“政策任务”数量：</w:t>
      </w:r>
      <w:r w:rsidR="00EE6E88">
        <w:rPr>
          <w:rFonts w:ascii="仿宋_GB2312" w:eastAsia="仿宋_GB2312" w:hint="eastAsia"/>
          <w:sz w:val="32"/>
          <w:szCs w:val="32"/>
        </w:rPr>
        <w:t>1</w:t>
      </w:r>
    </w:p>
    <w:p w:rsidR="00AB1E72" w:rsidRDefault="002F65D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市级预算部门：（公章）</w:t>
      </w:r>
    </w:p>
    <w:p w:rsidR="00AB1E72" w:rsidRDefault="00BE76E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填报人姓名：黎瑜</w:t>
      </w:r>
    </w:p>
    <w:p w:rsidR="00AB1E72" w:rsidRDefault="002F65D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BE76E2">
        <w:rPr>
          <w:rFonts w:ascii="仿宋_GB2312" w:eastAsia="仿宋_GB2312" w:hint="eastAsia"/>
          <w:sz w:val="32"/>
          <w:szCs w:val="32"/>
        </w:rPr>
        <w:t>2358209</w:t>
      </w:r>
    </w:p>
    <w:p w:rsidR="00AB1E72" w:rsidRDefault="002F65D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填报日期：2020年7月25日</w:t>
      </w:r>
    </w:p>
    <w:p w:rsidR="00C1492E" w:rsidRDefault="00C1492E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:rsidR="00C1492E" w:rsidRDefault="00C1492E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:rsidR="00AB1E72" w:rsidRDefault="002F65D9" w:rsidP="001135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根据《梅州市财政局关于开展2020年市级财政资金绩效自</w:t>
      </w:r>
      <w:r>
        <w:rPr>
          <w:rFonts w:ascii="仿宋" w:eastAsia="仿宋" w:hAnsi="仿宋" w:hint="eastAsia"/>
          <w:sz w:val="32"/>
          <w:szCs w:val="32"/>
        </w:rPr>
        <w:lastRenderedPageBreak/>
        <w:t>评工作的通知》要求，</w:t>
      </w:r>
      <w:r w:rsidR="007D7450">
        <w:rPr>
          <w:rFonts w:ascii="仿宋" w:eastAsia="仿宋" w:hAnsi="仿宋" w:hint="eastAsia"/>
          <w:sz w:val="32"/>
          <w:szCs w:val="32"/>
        </w:rPr>
        <w:t>我园</w:t>
      </w:r>
      <w:r>
        <w:rPr>
          <w:rFonts w:ascii="仿宋" w:eastAsia="仿宋" w:hAnsi="仿宋" w:hint="eastAsia"/>
          <w:sz w:val="32"/>
          <w:szCs w:val="32"/>
        </w:rPr>
        <w:t>认真组织对项目资金进行绩效自评。现将自评情况汇报如下：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一、基本情况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(一)项目资金概况</w:t>
      </w:r>
    </w:p>
    <w:p w:rsidR="00AB1E72" w:rsidRDefault="002F65D9">
      <w:pPr>
        <w:adjustRightInd w:val="0"/>
        <w:snapToGrid w:val="0"/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2019年，我园项目资金财政拨款共计</w:t>
      </w:r>
      <w:r w:rsidR="00BE76E2">
        <w:rPr>
          <w:rFonts w:ascii="仿宋" w:eastAsia="仿宋" w:hAnsi="仿宋" w:hint="eastAsia"/>
          <w:sz w:val="32"/>
          <w:szCs w:val="32"/>
        </w:rPr>
        <w:t>110.</w:t>
      </w:r>
      <w:r w:rsidR="00BE76E2"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万元，其中：（1）预教</w:t>
      </w:r>
      <w:r w:rsidR="00DB1BD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号：① 2019</w:t>
      </w:r>
      <w:r w:rsidR="00F177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人员经费</w:t>
      </w:r>
      <w:r w:rsidR="00F17744">
        <w:rPr>
          <w:rFonts w:ascii="仿宋" w:eastAsia="仿宋" w:hAnsi="仿宋" w:hint="eastAsia"/>
          <w:sz w:val="32"/>
          <w:szCs w:val="32"/>
        </w:rPr>
        <w:t>110</w:t>
      </w:r>
      <w:r w:rsidR="000629FF">
        <w:rPr>
          <w:rFonts w:ascii="仿宋" w:eastAsia="仿宋" w:hAnsi="仿宋" w:hint="eastAsia"/>
          <w:sz w:val="32"/>
          <w:szCs w:val="32"/>
        </w:rPr>
        <w:t>万元。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（二）资金分配方式及主要用途及使用对象</w:t>
      </w:r>
    </w:p>
    <w:p w:rsidR="00AB1E72" w:rsidRDefault="002F65D9">
      <w:pPr>
        <w:adjustRightInd w:val="0"/>
        <w:snapToGrid w:val="0"/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2019年保育人员经费年初预算数为</w:t>
      </w:r>
      <w:r w:rsidR="00F17744">
        <w:rPr>
          <w:rFonts w:ascii="仿宋" w:eastAsia="仿宋" w:hAnsi="仿宋" w:hint="eastAsia"/>
          <w:sz w:val="32"/>
          <w:szCs w:val="32"/>
        </w:rPr>
        <w:t>110.</w:t>
      </w:r>
      <w:r w:rsidR="00F17744"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万元，实际通过市财政局拨付到位</w:t>
      </w:r>
      <w:r w:rsidR="00F17744">
        <w:rPr>
          <w:rFonts w:ascii="仿宋" w:eastAsia="仿宋" w:hAnsi="仿宋" w:hint="eastAsia"/>
          <w:sz w:val="32"/>
          <w:szCs w:val="32"/>
        </w:rPr>
        <w:t>110.</w:t>
      </w:r>
      <w:r w:rsidR="00F17744">
        <w:rPr>
          <w:rFonts w:ascii="仿宋" w:eastAsia="仿宋" w:hAnsi="仿宋"/>
          <w:sz w:val="32"/>
          <w:szCs w:val="32"/>
        </w:rPr>
        <w:t>00</w:t>
      </w:r>
      <w:r w:rsidR="00F17744">
        <w:rPr>
          <w:rFonts w:ascii="仿宋" w:eastAsia="仿宋" w:hAnsi="仿宋" w:hint="eastAsia"/>
          <w:sz w:val="32"/>
          <w:szCs w:val="32"/>
        </w:rPr>
        <w:t>万元，用于在</w:t>
      </w:r>
      <w:r w:rsidR="00F17744">
        <w:rPr>
          <w:rFonts w:ascii="仿宋" w:eastAsia="仿宋" w:hAnsi="仿宋"/>
          <w:sz w:val="32"/>
          <w:szCs w:val="32"/>
        </w:rPr>
        <w:t>编</w:t>
      </w:r>
      <w:r w:rsidR="003C3F95">
        <w:rPr>
          <w:rFonts w:ascii="仿宋" w:eastAsia="仿宋" w:hAnsi="仿宋" w:hint="eastAsia"/>
          <w:sz w:val="32"/>
          <w:szCs w:val="32"/>
        </w:rPr>
        <w:t>人员工资。</w:t>
      </w:r>
    </w:p>
    <w:p w:rsidR="00AB1E72" w:rsidRDefault="002F65D9" w:rsidP="007E3D46">
      <w:pPr>
        <w:adjustRightInd w:val="0"/>
        <w:snapToGrid w:val="0"/>
        <w:spacing w:line="56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（三）绩效目标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1.保证我园各岗位工作的正常开</w:t>
      </w:r>
      <w:r w:rsidR="003427CD">
        <w:rPr>
          <w:rFonts w:ascii="仿宋" w:eastAsia="仿宋" w:hAnsi="仿宋" w:hint="eastAsia"/>
          <w:sz w:val="32"/>
          <w:szCs w:val="32"/>
        </w:rPr>
        <w:t>展，办园水平不断提高，保教质量更加出色，得到社会高度好评，发挥市</w:t>
      </w:r>
      <w:r>
        <w:rPr>
          <w:rFonts w:ascii="仿宋" w:eastAsia="仿宋" w:hAnsi="仿宋" w:hint="eastAsia"/>
          <w:sz w:val="32"/>
          <w:szCs w:val="32"/>
        </w:rPr>
        <w:t>一级示范幼儿园的辐射作用。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427CD">
        <w:rPr>
          <w:rFonts w:ascii="仿宋" w:eastAsia="仿宋" w:hAnsi="仿宋" w:hint="eastAsia"/>
          <w:sz w:val="32"/>
          <w:szCs w:val="32"/>
        </w:rPr>
        <w:t>改善办园条件，为幼儿德、智、体、美全面发展提供有力保障，发挥市</w:t>
      </w:r>
      <w:r>
        <w:rPr>
          <w:rFonts w:ascii="仿宋" w:eastAsia="仿宋" w:hAnsi="仿宋" w:hint="eastAsia"/>
          <w:sz w:val="32"/>
          <w:szCs w:val="32"/>
        </w:rPr>
        <w:t xml:space="preserve">一级示范幼儿园的辐射作用。  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所有项目实施后，我园以培养“快乐、健康、个性、智慧”的孩子为目标，坚持保育与教育相结合的原则，不断加强软硬件设施建设，改</w:t>
      </w:r>
      <w:r w:rsidR="003427CD">
        <w:rPr>
          <w:rFonts w:ascii="仿宋" w:eastAsia="仿宋" w:hAnsi="仿宋" w:hint="eastAsia"/>
          <w:sz w:val="32"/>
          <w:szCs w:val="32"/>
        </w:rPr>
        <w:t>善办园条件，为幼儿德、智、体、美全面发展提供有力保障，充分发挥市</w:t>
      </w:r>
      <w:r>
        <w:rPr>
          <w:rFonts w:ascii="仿宋" w:eastAsia="仿宋" w:hAnsi="仿宋" w:hint="eastAsia"/>
          <w:sz w:val="32"/>
          <w:szCs w:val="32"/>
        </w:rPr>
        <w:t>一级示范幼儿园的辐射作用，较好地完成了当年绩效目标。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　　　　　　　　　　　　　　　　　　　　　　　　　　　　　　　　　　　　　　　　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二、自评情况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（一）自评分数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2019年我园专项资金绩效目标设定较为科学，资金分配、管理和使用等方面落实情况较好，取得预期的绩效成果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，自评分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数为100分(该自评得分为3个专项资金自评分)。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（二）专项资金使用绩效</w:t>
      </w:r>
    </w:p>
    <w:p w:rsidR="00AB1E72" w:rsidRDefault="002F65D9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至2020年5月31日， 2019年我园项目资金支出数为</w:t>
      </w:r>
      <w:r w:rsidR="003B0336" w:rsidRPr="003B0336">
        <w:rPr>
          <w:rFonts w:ascii="仿宋" w:eastAsia="仿宋" w:hAnsi="仿宋" w:hint="eastAsia"/>
          <w:color w:val="000000" w:themeColor="text1"/>
          <w:sz w:val="32"/>
          <w:szCs w:val="32"/>
        </w:rPr>
        <w:t>110.</w:t>
      </w:r>
      <w:r w:rsidR="003B0336" w:rsidRPr="003B03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Pr="003B0336">
        <w:rPr>
          <w:rFonts w:ascii="仿宋" w:eastAsia="仿宋" w:hAnsi="仿宋" w:hint="eastAsia"/>
          <w:color w:val="000000" w:themeColor="text1"/>
          <w:sz w:val="32"/>
          <w:szCs w:val="32"/>
        </w:rPr>
        <w:t>万元，支出率</w:t>
      </w:r>
      <w:r>
        <w:rPr>
          <w:rFonts w:ascii="仿宋" w:eastAsia="仿宋" w:hAnsi="仿宋" w:hint="eastAsia"/>
          <w:sz w:val="32"/>
          <w:szCs w:val="32"/>
        </w:rPr>
        <w:t>为100%。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1.专项资金支出情况</w:t>
      </w:r>
      <w:bookmarkStart w:id="0" w:name="_GoBack"/>
      <w:bookmarkEnd w:id="0"/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（1）2019</w:t>
      </w:r>
      <w:r w:rsidR="007E3D4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人员经费年初预算数为</w:t>
      </w:r>
      <w:r w:rsidR="007E3D46">
        <w:rPr>
          <w:rFonts w:ascii="仿宋" w:eastAsia="仿宋" w:hAnsi="仿宋" w:hint="eastAsia"/>
          <w:sz w:val="32"/>
          <w:szCs w:val="32"/>
        </w:rPr>
        <w:t>110</w:t>
      </w:r>
      <w:r w:rsidR="007E3D46">
        <w:rPr>
          <w:rFonts w:ascii="仿宋" w:eastAsia="仿宋" w:hAnsi="仿宋"/>
          <w:sz w:val="32"/>
          <w:szCs w:val="32"/>
        </w:rPr>
        <w:t>.00</w:t>
      </w:r>
      <w:r>
        <w:rPr>
          <w:rFonts w:ascii="仿宋" w:eastAsia="仿宋" w:hAnsi="仿宋" w:hint="eastAsia"/>
          <w:sz w:val="32"/>
          <w:szCs w:val="32"/>
        </w:rPr>
        <w:t>万元，实际通过市财政局拨付到位</w:t>
      </w:r>
      <w:r w:rsidR="007E3D46">
        <w:rPr>
          <w:rFonts w:ascii="仿宋" w:eastAsia="仿宋" w:hAnsi="仿宋" w:hint="eastAsia"/>
          <w:sz w:val="32"/>
          <w:szCs w:val="32"/>
        </w:rPr>
        <w:t>110</w:t>
      </w:r>
      <w:r w:rsidR="007E3D46">
        <w:rPr>
          <w:rFonts w:ascii="仿宋" w:eastAsia="仿宋" w:hAnsi="仿宋"/>
          <w:sz w:val="32"/>
          <w:szCs w:val="32"/>
        </w:rPr>
        <w:t>.00</w:t>
      </w:r>
      <w:r>
        <w:rPr>
          <w:rFonts w:ascii="仿宋" w:eastAsia="仿宋" w:hAnsi="仿宋" w:hint="eastAsia"/>
          <w:sz w:val="32"/>
          <w:szCs w:val="32"/>
        </w:rPr>
        <w:t>万元，当年支出数</w:t>
      </w:r>
      <w:r w:rsidR="007E3D46">
        <w:rPr>
          <w:rFonts w:ascii="仿宋" w:eastAsia="仿宋" w:hAnsi="仿宋" w:hint="eastAsia"/>
          <w:sz w:val="32"/>
          <w:szCs w:val="32"/>
        </w:rPr>
        <w:t>110</w:t>
      </w:r>
      <w:r w:rsidR="007E3D46">
        <w:rPr>
          <w:rFonts w:ascii="仿宋" w:eastAsia="仿宋" w:hAnsi="仿宋"/>
          <w:sz w:val="32"/>
          <w:szCs w:val="32"/>
        </w:rPr>
        <w:t>.00</w:t>
      </w:r>
      <w:r w:rsidR="007E3D46">
        <w:rPr>
          <w:rFonts w:ascii="仿宋" w:eastAsia="仿宋" w:hAnsi="仿宋" w:hint="eastAsia"/>
          <w:sz w:val="32"/>
          <w:szCs w:val="32"/>
        </w:rPr>
        <w:t>万元，用于在</w:t>
      </w:r>
      <w:r w:rsidR="007E3D46">
        <w:rPr>
          <w:rFonts w:ascii="仿宋" w:eastAsia="仿宋" w:hAnsi="仿宋"/>
          <w:sz w:val="32"/>
          <w:szCs w:val="32"/>
        </w:rPr>
        <w:t>编</w:t>
      </w:r>
      <w:r w:rsidR="007E3D46">
        <w:rPr>
          <w:rFonts w:ascii="仿宋" w:eastAsia="仿宋" w:hAnsi="仿宋" w:hint="eastAsia"/>
          <w:sz w:val="32"/>
          <w:szCs w:val="32"/>
        </w:rPr>
        <w:t>人员工资，</w:t>
      </w:r>
      <w:r>
        <w:rPr>
          <w:rFonts w:ascii="仿宋" w:eastAsia="仿宋" w:hAnsi="仿宋" w:hint="eastAsia"/>
          <w:sz w:val="32"/>
          <w:szCs w:val="32"/>
        </w:rPr>
        <w:t>支出率100%,该项目资金绩效目标已完成。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2.专项资金完成绩效目标情况</w:t>
      </w:r>
    </w:p>
    <w:p w:rsidR="00AB1E72" w:rsidRDefault="002F65D9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2019年项目资金年初调整预算额</w:t>
      </w:r>
      <w:r w:rsidR="000A1189">
        <w:rPr>
          <w:rFonts w:ascii="仿宋" w:eastAsia="仿宋" w:hAnsi="仿宋"/>
          <w:sz w:val="32"/>
          <w:szCs w:val="32"/>
        </w:rPr>
        <w:t>110.</w:t>
      </w:r>
      <w:r w:rsidR="000A1189"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万元，至2020年5月31日，我园相关资金总支出数为</w:t>
      </w:r>
      <w:r w:rsidR="000A1189">
        <w:rPr>
          <w:rFonts w:ascii="仿宋" w:eastAsia="仿宋" w:hAnsi="仿宋"/>
          <w:sz w:val="32"/>
          <w:szCs w:val="32"/>
        </w:rPr>
        <w:t>110.00</w:t>
      </w:r>
      <w:r>
        <w:rPr>
          <w:rFonts w:ascii="仿宋" w:eastAsia="仿宋" w:hAnsi="仿宋" w:hint="eastAsia"/>
          <w:sz w:val="32"/>
          <w:szCs w:val="32"/>
        </w:rPr>
        <w:t>万元，支出率为100%。总体而言，我园全年项目资金支出严格按照年初计划执行，圆满完成全年绩效目标。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3.专项资金分用途使用绩效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2019年保育人员经费</w:t>
      </w:r>
      <w:r w:rsidR="00137F67">
        <w:rPr>
          <w:rFonts w:ascii="仿宋" w:eastAsia="仿宋" w:hAnsi="仿宋"/>
          <w:sz w:val="32"/>
          <w:szCs w:val="32"/>
        </w:rPr>
        <w:t>110.00</w:t>
      </w:r>
      <w:r w:rsidR="00137F67">
        <w:rPr>
          <w:rFonts w:ascii="仿宋" w:eastAsia="仿宋" w:hAnsi="仿宋" w:hint="eastAsia"/>
          <w:sz w:val="32"/>
          <w:szCs w:val="32"/>
        </w:rPr>
        <w:t>万元，用于在</w:t>
      </w:r>
      <w:r w:rsidR="00137F67">
        <w:rPr>
          <w:rFonts w:ascii="仿宋" w:eastAsia="仿宋" w:hAnsi="仿宋"/>
          <w:sz w:val="32"/>
          <w:szCs w:val="32"/>
        </w:rPr>
        <w:t>编</w:t>
      </w:r>
      <w:r w:rsidR="00137F67">
        <w:rPr>
          <w:rFonts w:ascii="仿宋" w:eastAsia="仿宋" w:hAnsi="仿宋" w:hint="eastAsia"/>
          <w:sz w:val="32"/>
          <w:szCs w:val="32"/>
        </w:rPr>
        <w:t>人员工资，</w:t>
      </w:r>
      <w:r>
        <w:rPr>
          <w:rFonts w:ascii="仿宋" w:eastAsia="仿宋" w:hAnsi="仿宋" w:hint="eastAsia"/>
          <w:sz w:val="32"/>
          <w:szCs w:val="32"/>
        </w:rPr>
        <w:t>为保证我园各岗位工作的正常开</w:t>
      </w:r>
      <w:r w:rsidR="00137F67">
        <w:rPr>
          <w:rFonts w:ascii="仿宋" w:eastAsia="仿宋" w:hAnsi="仿宋" w:hint="eastAsia"/>
          <w:sz w:val="32"/>
          <w:szCs w:val="32"/>
        </w:rPr>
        <w:t>展，办园水平不断提高，保教质量更加出色，得到社会高度好评，发挥市</w:t>
      </w:r>
      <w:r>
        <w:rPr>
          <w:rFonts w:ascii="仿宋" w:eastAsia="仿宋" w:hAnsi="仿宋" w:hint="eastAsia"/>
          <w:sz w:val="32"/>
          <w:szCs w:val="32"/>
        </w:rPr>
        <w:t>一级示范幼儿园的辐射作用。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2019年，我园财政项目拨款资金基本为单一用途的专项资金，根据相关资金下达文件要求，用于资金指定用途，因此使用绩效与上述专项资金完成绩效目标情况一致。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总体上有力推动了我市学前教育事业发展，为实现良好的社会效益，为梅州市学前教育事业做出了应有的贡献。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（三）专项资金使用绩效存在的问题</w:t>
      </w:r>
    </w:p>
    <w:p w:rsidR="00AB1E72" w:rsidRDefault="002F65D9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通过项目绩效自评，该专项资金确保能够专款专用，但也存在一些问题。主要问题：资金使用计划制定不够完善。在制定该专项资金的使用计划时，由于对资金的到位情况了解不够全面，影响资金的使用。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三、改进意见</w:t>
      </w:r>
    </w:p>
    <w:p w:rsidR="00AB1E72" w:rsidRDefault="002F65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今后，我园将加强资金使用的计划安排，完善资金执行绩效考核目标，进一步提升资金运转效率。同时，我园也会加强与上级部门的沟通联系，及时掌握资金下拨情况，从而根据资金用途及时做好资金支出计划。</w:t>
      </w:r>
    </w:p>
    <w:p w:rsidR="00AB1E72" w:rsidRPr="00A676C4" w:rsidRDefault="00374C6A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梅州市莲</w:t>
      </w:r>
      <w:r>
        <w:rPr>
          <w:rFonts w:ascii="仿宋" w:eastAsia="仿宋" w:hAnsi="仿宋"/>
          <w:sz w:val="32"/>
          <w:szCs w:val="32"/>
        </w:rPr>
        <w:t>新</w:t>
      </w:r>
      <w:r w:rsidR="002F65D9" w:rsidRPr="00A676C4">
        <w:rPr>
          <w:rFonts w:ascii="仿宋" w:eastAsia="仿宋" w:hAnsi="仿宋" w:hint="eastAsia"/>
          <w:sz w:val="32"/>
          <w:szCs w:val="32"/>
        </w:rPr>
        <w:t>幼儿园</w:t>
      </w:r>
    </w:p>
    <w:p w:rsidR="00AB1E72" w:rsidRPr="00A676C4" w:rsidRDefault="002F65D9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A676C4">
        <w:rPr>
          <w:rFonts w:ascii="仿宋" w:eastAsia="仿宋" w:hAnsi="仿宋" w:hint="eastAsia"/>
          <w:sz w:val="32"/>
          <w:szCs w:val="32"/>
        </w:rPr>
        <w:t xml:space="preserve">                                    2020年7月</w:t>
      </w:r>
      <w:r w:rsidR="000649FA">
        <w:rPr>
          <w:rFonts w:ascii="仿宋" w:eastAsia="仿宋" w:hAnsi="仿宋" w:hint="eastAsia"/>
          <w:sz w:val="32"/>
          <w:szCs w:val="32"/>
        </w:rPr>
        <w:t>25</w:t>
      </w:r>
      <w:r w:rsidRPr="00A676C4">
        <w:rPr>
          <w:rFonts w:ascii="仿宋" w:eastAsia="仿宋" w:hAnsi="仿宋" w:hint="eastAsia"/>
          <w:sz w:val="32"/>
          <w:szCs w:val="32"/>
        </w:rPr>
        <w:t>日</w:t>
      </w:r>
    </w:p>
    <w:sectPr w:rsidR="00AB1E72" w:rsidRPr="00A676C4" w:rsidSect="00AB1E72">
      <w:footerReference w:type="default" r:id="rId7"/>
      <w:pgSz w:w="11906" w:h="16838"/>
      <w:pgMar w:top="1701" w:right="1587" w:bottom="141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24" w:rsidRDefault="00B72424" w:rsidP="00AB1E72">
      <w:r>
        <w:separator/>
      </w:r>
    </w:p>
  </w:endnote>
  <w:endnote w:type="continuationSeparator" w:id="0">
    <w:p w:rsidR="00B72424" w:rsidRDefault="00B72424" w:rsidP="00A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72" w:rsidRDefault="00B724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ixEvZxAIAANYFAAAOAAAA&#10;AAAAAAEAIAAAAB8BAABkcnMvZTJvRG9jLnhtbFBLBQYAAAAABgAGAFkBAABVBgAAAAA=&#10;" filled="f" stroked="f" strokeweight=".5pt">
          <v:textbox style="mso-fit-shape-to-text:t" inset="0,0,0,0">
            <w:txbxContent>
              <w:p w:rsidR="00AB1E72" w:rsidRDefault="000D7C4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F65D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B0336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24" w:rsidRDefault="00B72424" w:rsidP="00AB1E72">
      <w:r>
        <w:separator/>
      </w:r>
    </w:p>
  </w:footnote>
  <w:footnote w:type="continuationSeparator" w:id="0">
    <w:p w:rsidR="00B72424" w:rsidRDefault="00B72424" w:rsidP="00AB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D5462E"/>
    <w:rsid w:val="000058B5"/>
    <w:rsid w:val="000071C4"/>
    <w:rsid w:val="00042983"/>
    <w:rsid w:val="000629FF"/>
    <w:rsid w:val="000649FA"/>
    <w:rsid w:val="00081331"/>
    <w:rsid w:val="000A1189"/>
    <w:rsid w:val="000A7074"/>
    <w:rsid w:val="000B2DE4"/>
    <w:rsid w:val="000D7C47"/>
    <w:rsid w:val="0011351A"/>
    <w:rsid w:val="00114430"/>
    <w:rsid w:val="00137F67"/>
    <w:rsid w:val="001473A6"/>
    <w:rsid w:val="00162AF3"/>
    <w:rsid w:val="001936C0"/>
    <w:rsid w:val="001B05AD"/>
    <w:rsid w:val="001C07A1"/>
    <w:rsid w:val="0023424F"/>
    <w:rsid w:val="00235297"/>
    <w:rsid w:val="0028154B"/>
    <w:rsid w:val="002A1E40"/>
    <w:rsid w:val="002C6A99"/>
    <w:rsid w:val="002F65D9"/>
    <w:rsid w:val="00301D99"/>
    <w:rsid w:val="003427CD"/>
    <w:rsid w:val="00374C6A"/>
    <w:rsid w:val="00381661"/>
    <w:rsid w:val="003848AC"/>
    <w:rsid w:val="00395DB1"/>
    <w:rsid w:val="003967E8"/>
    <w:rsid w:val="003B0193"/>
    <w:rsid w:val="003B0336"/>
    <w:rsid w:val="003C0AA7"/>
    <w:rsid w:val="003C3F95"/>
    <w:rsid w:val="003D56A8"/>
    <w:rsid w:val="0047289A"/>
    <w:rsid w:val="00473A3B"/>
    <w:rsid w:val="004C656C"/>
    <w:rsid w:val="004F011B"/>
    <w:rsid w:val="00515C68"/>
    <w:rsid w:val="00527E23"/>
    <w:rsid w:val="005318F4"/>
    <w:rsid w:val="005418F7"/>
    <w:rsid w:val="00572014"/>
    <w:rsid w:val="0059345E"/>
    <w:rsid w:val="005A54AF"/>
    <w:rsid w:val="005D1E56"/>
    <w:rsid w:val="005D4731"/>
    <w:rsid w:val="005F1F48"/>
    <w:rsid w:val="00614F2D"/>
    <w:rsid w:val="0061528D"/>
    <w:rsid w:val="00657D99"/>
    <w:rsid w:val="0069205A"/>
    <w:rsid w:val="006C3897"/>
    <w:rsid w:val="00720C98"/>
    <w:rsid w:val="007221A0"/>
    <w:rsid w:val="00780913"/>
    <w:rsid w:val="007970A3"/>
    <w:rsid w:val="007D7450"/>
    <w:rsid w:val="007D7612"/>
    <w:rsid w:val="007E3D46"/>
    <w:rsid w:val="0084214D"/>
    <w:rsid w:val="00851E20"/>
    <w:rsid w:val="008B05ED"/>
    <w:rsid w:val="008B7F54"/>
    <w:rsid w:val="008D6494"/>
    <w:rsid w:val="008F62E3"/>
    <w:rsid w:val="009022A3"/>
    <w:rsid w:val="0093205B"/>
    <w:rsid w:val="00932E8E"/>
    <w:rsid w:val="00935063"/>
    <w:rsid w:val="00951D9E"/>
    <w:rsid w:val="00985F18"/>
    <w:rsid w:val="009C2BFA"/>
    <w:rsid w:val="009C4CB6"/>
    <w:rsid w:val="009E5220"/>
    <w:rsid w:val="009F39AE"/>
    <w:rsid w:val="009F796C"/>
    <w:rsid w:val="00A16884"/>
    <w:rsid w:val="00A31F9B"/>
    <w:rsid w:val="00A676C4"/>
    <w:rsid w:val="00A72A59"/>
    <w:rsid w:val="00A74B3B"/>
    <w:rsid w:val="00A90AD6"/>
    <w:rsid w:val="00A94EC0"/>
    <w:rsid w:val="00AA3302"/>
    <w:rsid w:val="00AB1E72"/>
    <w:rsid w:val="00B55BC4"/>
    <w:rsid w:val="00B72424"/>
    <w:rsid w:val="00B8621F"/>
    <w:rsid w:val="00BD70EB"/>
    <w:rsid w:val="00BE76E2"/>
    <w:rsid w:val="00C111BF"/>
    <w:rsid w:val="00C1492E"/>
    <w:rsid w:val="00C7674F"/>
    <w:rsid w:val="00CA11BC"/>
    <w:rsid w:val="00D06AE1"/>
    <w:rsid w:val="00D10537"/>
    <w:rsid w:val="00D1285C"/>
    <w:rsid w:val="00D83D74"/>
    <w:rsid w:val="00D92816"/>
    <w:rsid w:val="00DB1BD7"/>
    <w:rsid w:val="00DC1DA6"/>
    <w:rsid w:val="00E043EE"/>
    <w:rsid w:val="00E157E1"/>
    <w:rsid w:val="00E46612"/>
    <w:rsid w:val="00E67195"/>
    <w:rsid w:val="00E73C65"/>
    <w:rsid w:val="00E74416"/>
    <w:rsid w:val="00E96106"/>
    <w:rsid w:val="00EE6E88"/>
    <w:rsid w:val="00F12C33"/>
    <w:rsid w:val="00F17744"/>
    <w:rsid w:val="00F63C7A"/>
    <w:rsid w:val="00F72F8C"/>
    <w:rsid w:val="00F75355"/>
    <w:rsid w:val="00F93D78"/>
    <w:rsid w:val="00FA4E02"/>
    <w:rsid w:val="00FD4D8D"/>
    <w:rsid w:val="00FD7BC3"/>
    <w:rsid w:val="00FD7F0A"/>
    <w:rsid w:val="02A8672A"/>
    <w:rsid w:val="047719F1"/>
    <w:rsid w:val="17BD7513"/>
    <w:rsid w:val="18616DD7"/>
    <w:rsid w:val="1AD5462E"/>
    <w:rsid w:val="2A2F6A73"/>
    <w:rsid w:val="3479607E"/>
    <w:rsid w:val="3CA03EE5"/>
    <w:rsid w:val="3E8B23DD"/>
    <w:rsid w:val="3F1F1C48"/>
    <w:rsid w:val="41727207"/>
    <w:rsid w:val="46651274"/>
    <w:rsid w:val="47BC55B9"/>
    <w:rsid w:val="581D1640"/>
    <w:rsid w:val="5E44725F"/>
    <w:rsid w:val="61F44C1D"/>
    <w:rsid w:val="63F7344E"/>
    <w:rsid w:val="6B143B70"/>
    <w:rsid w:val="6C00274B"/>
    <w:rsid w:val="70E6228F"/>
    <w:rsid w:val="748708DC"/>
    <w:rsid w:val="7B48416D"/>
    <w:rsid w:val="7CEA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65C764F"/>
  <w15:docId w15:val="{E973EDC2-0EC0-4495-BFB2-6084E31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B1E7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B1E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B1E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标题 1 字符"/>
    <w:link w:val="1"/>
    <w:qFormat/>
    <w:rsid w:val="00AB1E72"/>
    <w:rPr>
      <w:b/>
      <w:kern w:val="44"/>
      <w:sz w:val="44"/>
    </w:rPr>
  </w:style>
  <w:style w:type="paragraph" w:styleId="a5">
    <w:name w:val="List Paragraph"/>
    <w:basedOn w:val="a"/>
    <w:uiPriority w:val="99"/>
    <w:unhideWhenUsed/>
    <w:rsid w:val="00AB1E72"/>
    <w:pPr>
      <w:ind w:firstLineChars="200" w:firstLine="420"/>
    </w:pPr>
  </w:style>
  <w:style w:type="paragraph" w:styleId="a6">
    <w:name w:val="Balloon Text"/>
    <w:basedOn w:val="a"/>
    <w:link w:val="a7"/>
    <w:semiHidden/>
    <w:unhideWhenUsed/>
    <w:rsid w:val="00E67195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E671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221</Words>
  <Characters>1264</Characters>
  <Application>Microsoft Office Word</Application>
  <DocSecurity>0</DocSecurity>
  <Lines>10</Lines>
  <Paragraphs>2</Paragraphs>
  <ScaleCrop>false</ScaleCrop>
  <Company>微软中国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2020-08-02T13:36:00Z</cp:lastPrinted>
  <dcterms:created xsi:type="dcterms:W3CDTF">2020-07-25T05:04:00Z</dcterms:created>
  <dcterms:modified xsi:type="dcterms:W3CDTF">2020-08-02T13:39:00Z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