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32BDD" w:rsidRDefault="00D32BDD">
      <w:pPr>
        <w:widowControl/>
        <w:kinsoku w:val="0"/>
        <w:spacing w:line="580" w:lineRule="exact"/>
        <w:jc w:val="center"/>
        <w:textAlignment w:val="top"/>
        <w:rPr>
          <w:rFonts w:ascii="黑体" w:eastAsia="黑体" w:hAnsi="宋体" w:cs="宋体"/>
          <w:color w:val="000000"/>
          <w:kern w:val="0"/>
          <w:sz w:val="36"/>
          <w:szCs w:val="36"/>
        </w:rPr>
      </w:pPr>
    </w:p>
    <w:p w:rsidR="00D32BDD" w:rsidRDefault="00D32BDD">
      <w:pPr>
        <w:widowControl/>
        <w:kinsoku w:val="0"/>
        <w:spacing w:line="580" w:lineRule="exact"/>
        <w:textAlignment w:val="top"/>
        <w:rPr>
          <w:rFonts w:ascii="黑体" w:eastAsia="黑体" w:hAnsi="宋体" w:cs="宋体"/>
          <w:color w:val="000000"/>
          <w:kern w:val="0"/>
          <w:sz w:val="36"/>
          <w:szCs w:val="36"/>
        </w:rPr>
      </w:pPr>
    </w:p>
    <w:p w:rsidR="00D32BDD" w:rsidRDefault="00A24A48">
      <w:pPr>
        <w:widowControl/>
        <w:kinsoku w:val="0"/>
        <w:spacing w:line="360" w:lineRule="auto"/>
        <w:jc w:val="center"/>
        <w:textAlignment w:val="top"/>
        <w:rPr>
          <w:rFonts w:asciiTheme="majorEastAsia" w:eastAsiaTheme="majorEastAsia" w:hAnsiTheme="majorEastAsia" w:cs="宋体"/>
          <w:b/>
          <w:color w:val="000000"/>
          <w:kern w:val="0"/>
          <w:sz w:val="36"/>
          <w:szCs w:val="36"/>
        </w:rPr>
      </w:pPr>
      <w:r>
        <w:rPr>
          <w:rFonts w:asciiTheme="majorEastAsia" w:eastAsiaTheme="majorEastAsia" w:hAnsiTheme="majorEastAsia" w:cs="宋体" w:hint="eastAsia"/>
          <w:b/>
          <w:color w:val="000000"/>
          <w:kern w:val="0"/>
          <w:sz w:val="36"/>
          <w:szCs w:val="36"/>
        </w:rPr>
        <w:t>梅州市教育局201</w:t>
      </w:r>
      <w:r w:rsidR="00481A4E">
        <w:rPr>
          <w:rFonts w:asciiTheme="majorEastAsia" w:eastAsiaTheme="majorEastAsia" w:hAnsiTheme="majorEastAsia" w:cs="宋体" w:hint="eastAsia"/>
          <w:b/>
          <w:color w:val="000000"/>
          <w:kern w:val="0"/>
          <w:sz w:val="36"/>
          <w:szCs w:val="36"/>
        </w:rPr>
        <w:t>9</w:t>
      </w:r>
      <w:r>
        <w:rPr>
          <w:rFonts w:asciiTheme="majorEastAsia" w:eastAsiaTheme="majorEastAsia" w:hAnsiTheme="majorEastAsia" w:cs="宋体" w:hint="eastAsia"/>
          <w:b/>
          <w:color w:val="000000"/>
          <w:kern w:val="0"/>
          <w:sz w:val="36"/>
          <w:szCs w:val="36"/>
        </w:rPr>
        <w:t>年政府信息公开工作年度报告</w:t>
      </w:r>
    </w:p>
    <w:p w:rsidR="00D32BDD" w:rsidRDefault="00A24A48">
      <w:pPr>
        <w:widowControl/>
        <w:kinsoku w:val="0"/>
        <w:spacing w:line="360" w:lineRule="auto"/>
        <w:ind w:right="640" w:firstLine="645"/>
        <w:rPr>
          <w:rFonts w:ascii="楷体_GB2312" w:eastAsia="楷体_GB2312" w:hAnsi="宋体" w:cs="宋体"/>
          <w:color w:val="000000"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 xml:space="preserve">             （20</w:t>
      </w:r>
      <w:r w:rsidR="00481A4E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20</w:t>
      </w:r>
      <w:r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年</w:t>
      </w:r>
      <w:r w:rsidR="00481A4E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1</w:t>
      </w:r>
      <w:r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月1</w:t>
      </w:r>
      <w:r w:rsidR="00617931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5</w:t>
      </w:r>
      <w:r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日）</w:t>
      </w:r>
    </w:p>
    <w:p w:rsidR="00D32BDD" w:rsidRDefault="00D32BDD">
      <w:pPr>
        <w:widowControl/>
        <w:kinsoku w:val="0"/>
        <w:spacing w:line="360" w:lineRule="auto"/>
        <w:ind w:right="640"/>
        <w:rPr>
          <w:rFonts w:ascii="仿宋_GB2312" w:eastAsia="仿宋_GB2312" w:hAnsi="Times New Roman" w:cs="Times New Roman"/>
          <w:sz w:val="32"/>
          <w:szCs w:val="32"/>
        </w:rPr>
      </w:pPr>
    </w:p>
    <w:p w:rsidR="00D32BDD" w:rsidRDefault="00A24A48">
      <w:pPr>
        <w:widowControl/>
        <w:kinsoku w:val="0"/>
        <w:spacing w:line="360" w:lineRule="auto"/>
        <w:ind w:firstLine="645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文星仿宋" w:eastAsia="文星仿宋" w:hAnsi="文星仿宋" w:cs="文星仿宋" w:hint="eastAsia"/>
          <w:color w:val="000000"/>
          <w:sz w:val="32"/>
          <w:szCs w:val="32"/>
        </w:rPr>
        <w:t>根据</w:t>
      </w:r>
      <w:bookmarkStart w:id="0" w:name="OLE_LINK1"/>
      <w:r>
        <w:rPr>
          <w:rFonts w:ascii="文星仿宋" w:eastAsia="文星仿宋" w:hAnsi="文星仿宋" w:cs="文星仿宋" w:hint="eastAsia"/>
          <w:color w:val="000000"/>
          <w:sz w:val="32"/>
          <w:szCs w:val="32"/>
        </w:rPr>
        <w:t>《中华人民共和国政府信息公开条例》</w:t>
      </w:r>
      <w:bookmarkEnd w:id="0"/>
      <w:r>
        <w:rPr>
          <w:rFonts w:ascii="文星仿宋" w:eastAsia="文星仿宋" w:hAnsi="文星仿宋" w:cs="文星仿宋" w:hint="eastAsia"/>
          <w:color w:val="000000"/>
          <w:sz w:val="32"/>
          <w:szCs w:val="32"/>
        </w:rPr>
        <w:t>（以下简称《条例》）以及《</w:t>
      </w:r>
      <w:r w:rsidR="00C16215" w:rsidRPr="00C16215">
        <w:rPr>
          <w:rFonts w:ascii="文星仿宋" w:eastAsia="文星仿宋" w:hAnsi="文星仿宋" w:cs="文星仿宋" w:hint="eastAsia"/>
          <w:color w:val="000000"/>
          <w:sz w:val="32"/>
          <w:szCs w:val="32"/>
        </w:rPr>
        <w:t>广东省人民政府办公厅关于转发国务院办公厅2019年政务公开工作要点的通知</w:t>
      </w:r>
      <w:r>
        <w:rPr>
          <w:rFonts w:ascii="文星仿宋" w:eastAsia="文星仿宋" w:hAnsi="文星仿宋" w:cs="文星仿宋" w:hint="eastAsia"/>
          <w:color w:val="000000"/>
          <w:sz w:val="32"/>
          <w:szCs w:val="32"/>
        </w:rPr>
        <w:t>》要求，结合市教育局职能和工作实际，现将我局主动公开政府信息情况报告如下。</w:t>
      </w:r>
    </w:p>
    <w:p w:rsidR="00D32BDD" w:rsidRDefault="00A24A48">
      <w:pPr>
        <w:widowControl/>
        <w:kinsoku w:val="0"/>
        <w:spacing w:line="360" w:lineRule="auto"/>
        <w:ind w:firstLine="645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</w:rPr>
        <w:t>一、概述</w:t>
      </w:r>
    </w:p>
    <w:p w:rsidR="00D32BDD" w:rsidRDefault="00A24A48">
      <w:pPr>
        <w:widowControl/>
        <w:kinsoku w:val="0"/>
        <w:spacing w:line="360" w:lineRule="auto"/>
        <w:ind w:firstLine="645"/>
        <w:jc w:val="left"/>
        <w:rPr>
          <w:rFonts w:ascii="文星仿宋" w:eastAsia="文星仿宋" w:hAnsi="文星仿宋" w:cs="文星仿宋"/>
          <w:color w:val="000000"/>
          <w:sz w:val="32"/>
          <w:szCs w:val="32"/>
        </w:rPr>
      </w:pPr>
      <w:r>
        <w:rPr>
          <w:rFonts w:ascii="文星仿宋" w:eastAsia="文星仿宋" w:hAnsi="文星仿宋" w:cs="文星仿宋" w:hint="eastAsia"/>
          <w:color w:val="000000"/>
          <w:sz w:val="32"/>
          <w:szCs w:val="32"/>
        </w:rPr>
        <w:t>201</w:t>
      </w:r>
      <w:r w:rsidR="00481A4E">
        <w:rPr>
          <w:rFonts w:ascii="文星仿宋" w:eastAsia="文星仿宋" w:hAnsi="文星仿宋" w:cs="文星仿宋" w:hint="eastAsia"/>
          <w:color w:val="000000"/>
          <w:sz w:val="32"/>
          <w:szCs w:val="32"/>
        </w:rPr>
        <w:t>9</w:t>
      </w:r>
      <w:r>
        <w:rPr>
          <w:rFonts w:ascii="文星仿宋" w:eastAsia="文星仿宋" w:hAnsi="文星仿宋" w:cs="文星仿宋" w:hint="eastAsia"/>
          <w:color w:val="000000"/>
          <w:sz w:val="32"/>
          <w:szCs w:val="32"/>
        </w:rPr>
        <w:t>年，我局认真贯彻落实《中华人民共和国政府信息公开条例》、《</w:t>
      </w:r>
      <w:r w:rsidR="00C16215" w:rsidRPr="00C16215">
        <w:rPr>
          <w:rFonts w:ascii="文星仿宋" w:eastAsia="文星仿宋" w:hAnsi="文星仿宋" w:cs="文星仿宋" w:hint="eastAsia"/>
          <w:color w:val="000000"/>
          <w:sz w:val="32"/>
          <w:szCs w:val="32"/>
        </w:rPr>
        <w:t>梅州市2019年政务公开工作要点分工方案</w:t>
      </w:r>
      <w:r>
        <w:rPr>
          <w:rFonts w:ascii="文星仿宋" w:eastAsia="文星仿宋" w:hAnsi="文星仿宋" w:cs="文星仿宋" w:hint="eastAsia"/>
          <w:color w:val="000000"/>
          <w:sz w:val="32"/>
          <w:szCs w:val="32"/>
        </w:rPr>
        <w:t>》各项要求，全力推进政府信息公开工作，较好完成了年度工作目标和重点工作。</w:t>
      </w:r>
    </w:p>
    <w:p w:rsidR="00D32BDD" w:rsidRDefault="00A24A48">
      <w:pPr>
        <w:widowControl/>
        <w:kinsoku w:val="0"/>
        <w:spacing w:line="360" w:lineRule="auto"/>
        <w:ind w:firstLineChars="200" w:firstLine="643"/>
        <w:jc w:val="left"/>
        <w:rPr>
          <w:rFonts w:ascii="楷体_GB2312" w:eastAsia="楷体_GB2312" w:hAnsi="宋体" w:cs="宋体"/>
          <w:b/>
          <w:color w:val="000000"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b/>
          <w:color w:val="000000"/>
          <w:kern w:val="0"/>
          <w:sz w:val="32"/>
          <w:szCs w:val="32"/>
        </w:rPr>
        <w:t>（一）总体情况。</w:t>
      </w:r>
      <w:r>
        <w:rPr>
          <w:rFonts w:ascii="文星仿宋" w:eastAsia="文星仿宋" w:hAnsi="文星仿宋" w:cs="文星仿宋" w:hint="eastAsia"/>
          <w:color w:val="000000"/>
          <w:sz w:val="32"/>
          <w:szCs w:val="32"/>
        </w:rPr>
        <w:t>根据《条例》相关要求，我局以切实维护和保障群众的知情权、参与权和监督权为根本点和出发点，不断增强公开意识，切实加大公开力度，积极健全工作网络，不断深化公开内容，积极拓展发布渠道，有力保障了全年政府信息公开工作正常运行，主动公开、依申请公开、咨询服务等工作顺利开展。</w:t>
      </w:r>
    </w:p>
    <w:p w:rsidR="00D32BDD" w:rsidRDefault="00A24A48">
      <w:pPr>
        <w:widowControl/>
        <w:kinsoku w:val="0"/>
        <w:spacing w:line="360" w:lineRule="auto"/>
        <w:ind w:firstLine="645"/>
        <w:jc w:val="left"/>
        <w:rPr>
          <w:rFonts w:ascii="文星仿宋" w:eastAsia="文星仿宋" w:hAnsi="文星仿宋" w:cs="文星仿宋"/>
          <w:color w:val="000000"/>
          <w:sz w:val="32"/>
          <w:szCs w:val="32"/>
        </w:rPr>
      </w:pPr>
      <w:r>
        <w:rPr>
          <w:rFonts w:ascii="楷体_GB2312" w:eastAsia="楷体_GB2312" w:hAnsi="宋体" w:cs="宋体" w:hint="eastAsia"/>
          <w:b/>
          <w:color w:val="000000"/>
          <w:kern w:val="0"/>
          <w:sz w:val="32"/>
          <w:szCs w:val="32"/>
        </w:rPr>
        <w:lastRenderedPageBreak/>
        <w:t>（二）深化公开内容。</w:t>
      </w:r>
      <w:r>
        <w:rPr>
          <w:rFonts w:ascii="文星仿宋" w:eastAsia="文星仿宋" w:hAnsi="文星仿宋" w:cs="文星仿宋" w:hint="eastAsia"/>
          <w:color w:val="000000"/>
          <w:sz w:val="32"/>
          <w:szCs w:val="32"/>
        </w:rPr>
        <w:t>我局认真落实政务信息“五公开”，即决策公开、执行公开、管理公开、服务公开、结果公开。及时准确公开“三公”经费、部门预决算、专项资金使用情况。在梅州市教育局网站、梅州市政府信息公开业务平台及时更新相关内容，根据上级有关要求积极做好网上民意征集、公告、公示、通知、人事信息、工作动态等信息的发布工作；积极做好梅州南方紫琳职业学院、市实验小学等重大建设项目、教育民生实实事等公益事业建设、人大建议和政协提案办理情况等信息公开；及时转载国家教育部和省教育厅相关的教育政策法规，政策解读、改革动态等信息。</w:t>
      </w:r>
    </w:p>
    <w:p w:rsidR="00D32BDD" w:rsidRDefault="00A24A48">
      <w:pPr>
        <w:widowControl/>
        <w:kinsoku w:val="0"/>
        <w:spacing w:line="360" w:lineRule="auto"/>
        <w:jc w:val="left"/>
        <w:rPr>
          <w:rFonts w:ascii="仿宋_GB2312" w:eastAsia="仿宋_GB2312"/>
          <w:bCs/>
          <w:color w:val="000000"/>
          <w:kern w:val="0"/>
          <w:sz w:val="32"/>
          <w:szCs w:val="32"/>
        </w:rPr>
      </w:pPr>
      <w:r>
        <w:rPr>
          <w:rFonts w:ascii="楷体_GB2312" w:eastAsia="楷体_GB2312" w:hAnsi="Times New Roman" w:cs="Times New Roman" w:hint="eastAsia"/>
          <w:b/>
          <w:kern w:val="0"/>
          <w:sz w:val="32"/>
          <w:szCs w:val="32"/>
        </w:rPr>
        <w:t xml:space="preserve">    （三）拓宽公开渠道。</w:t>
      </w:r>
      <w:r>
        <w:rPr>
          <w:rFonts w:ascii="文星仿宋" w:eastAsia="文星仿宋" w:hAnsi="文星仿宋" w:cs="文星仿宋" w:hint="eastAsia"/>
          <w:color w:val="000000"/>
          <w:sz w:val="32"/>
          <w:szCs w:val="32"/>
        </w:rPr>
        <w:t>我局多措并举不断拓宽政府信息公开渠道：</w:t>
      </w:r>
      <w:r>
        <w:rPr>
          <w:rFonts w:ascii="文星仿宋" w:eastAsia="文星仿宋" w:hAnsi="文星仿宋" w:cs="文星仿宋" w:hint="eastAsia"/>
          <w:b/>
          <w:color w:val="000000"/>
          <w:sz w:val="32"/>
          <w:szCs w:val="32"/>
        </w:rPr>
        <w:t>一是</w:t>
      </w:r>
      <w:r>
        <w:rPr>
          <w:rFonts w:ascii="文星仿宋" w:eastAsia="文星仿宋" w:hAnsi="文星仿宋" w:cs="文星仿宋" w:hint="eastAsia"/>
          <w:color w:val="000000"/>
          <w:sz w:val="32"/>
          <w:szCs w:val="32"/>
        </w:rPr>
        <w:t>充分利用梅州教育网站、微信公众号进行公开，公开了教育政策法规、教育管理、教学研究、教育民声等大量教育信息。</w:t>
      </w:r>
      <w:r>
        <w:rPr>
          <w:rFonts w:ascii="文星仿宋" w:eastAsia="文星仿宋" w:hAnsi="文星仿宋" w:cs="文星仿宋" w:hint="eastAsia"/>
          <w:b/>
          <w:color w:val="000000"/>
          <w:sz w:val="32"/>
          <w:szCs w:val="32"/>
        </w:rPr>
        <w:t>二是</w:t>
      </w:r>
      <w:r>
        <w:rPr>
          <w:rFonts w:ascii="文星仿宋" w:eastAsia="文星仿宋" w:hAnsi="文星仿宋" w:cs="文星仿宋" w:hint="eastAsia"/>
          <w:color w:val="000000"/>
          <w:sz w:val="32"/>
          <w:szCs w:val="32"/>
        </w:rPr>
        <w:t>在一楼大厅显著位置，通过公开栏、电子屏幕等方式公开我局业务办事指南，包括内设机构分布情况、工作职责、办事流程图等。</w:t>
      </w:r>
      <w:r>
        <w:rPr>
          <w:rFonts w:ascii="文星仿宋" w:eastAsia="文星仿宋" w:hAnsi="文星仿宋" w:cs="文星仿宋" w:hint="eastAsia"/>
          <w:b/>
          <w:color w:val="000000"/>
          <w:sz w:val="32"/>
          <w:szCs w:val="32"/>
        </w:rPr>
        <w:t>三是</w:t>
      </w:r>
      <w:r>
        <w:rPr>
          <w:rFonts w:ascii="文星仿宋" w:eastAsia="文星仿宋" w:hAnsi="文星仿宋" w:cs="文星仿宋" w:hint="eastAsia"/>
          <w:color w:val="000000"/>
          <w:sz w:val="32"/>
          <w:szCs w:val="32"/>
        </w:rPr>
        <w:t>依据《条例》规定，对依申请公开的政府信息情况及时给予答复，为公众提供快捷、方便的服务，保证政府信息公开及时、准确、有效。</w:t>
      </w:r>
      <w:r>
        <w:rPr>
          <w:rFonts w:ascii="文星仿宋" w:eastAsia="文星仿宋" w:hAnsi="文星仿宋" w:cs="文星仿宋" w:hint="eastAsia"/>
          <w:b/>
          <w:color w:val="000000"/>
          <w:sz w:val="32"/>
          <w:szCs w:val="32"/>
        </w:rPr>
        <w:t>四是</w:t>
      </w:r>
      <w:r>
        <w:rPr>
          <w:rFonts w:ascii="文星仿宋" w:eastAsia="文星仿宋" w:hAnsi="文星仿宋" w:cs="文星仿宋" w:hint="eastAsia"/>
          <w:color w:val="000000"/>
          <w:sz w:val="32"/>
          <w:szCs w:val="32"/>
        </w:rPr>
        <w:t>选派了1名服务意识强、业务能力强的骨干人员到市行政服务中心办事大厅（窗口）接待来访、来电，为群众咨询提供优质服务，进一步推进信息公开。</w:t>
      </w:r>
      <w:r>
        <w:rPr>
          <w:rFonts w:ascii="文星仿宋" w:eastAsia="文星仿宋" w:hAnsi="文星仿宋" w:cs="文星仿宋" w:hint="eastAsia"/>
          <w:b/>
          <w:color w:val="000000"/>
          <w:sz w:val="32"/>
          <w:szCs w:val="32"/>
        </w:rPr>
        <w:t>五是</w:t>
      </w:r>
      <w:r>
        <w:rPr>
          <w:rFonts w:ascii="文星仿宋" w:eastAsia="文星仿宋" w:hAnsi="文星仿宋" w:cs="文星仿宋" w:hint="eastAsia"/>
          <w:color w:val="000000"/>
          <w:sz w:val="32"/>
          <w:szCs w:val="32"/>
        </w:rPr>
        <w:t>积极联合梅州广播电视台、《梅州日报》、《南方日报》等新闻单位，运用新</w:t>
      </w:r>
      <w:r>
        <w:rPr>
          <w:rFonts w:ascii="文星仿宋" w:eastAsia="文星仿宋" w:hAnsi="文星仿宋" w:cs="文星仿宋" w:hint="eastAsia"/>
          <w:color w:val="000000"/>
          <w:sz w:val="32"/>
          <w:szCs w:val="32"/>
        </w:rPr>
        <w:lastRenderedPageBreak/>
        <w:t>闻媒体，公开政府信息，宣传梅州教育，通报我市推进“争先”工作、积极对接新高考、推进中考招生制度改革、推进教师“县管校聘”改革、培育名校长名教师、保障教育公平等情况。</w:t>
      </w:r>
    </w:p>
    <w:p w:rsidR="00D32BDD" w:rsidRDefault="00A24A48">
      <w:pPr>
        <w:widowControl/>
        <w:kinsoku w:val="0"/>
        <w:spacing w:line="360" w:lineRule="auto"/>
        <w:ind w:firstLine="645"/>
        <w:jc w:val="left"/>
        <w:rPr>
          <w:rFonts w:ascii="文星仿宋" w:eastAsia="文星仿宋" w:hAnsi="文星仿宋" w:cs="文星仿宋"/>
          <w:color w:val="000000"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color w:val="000000"/>
          <w:sz w:val="32"/>
          <w:szCs w:val="32"/>
        </w:rPr>
        <w:t>（四）</w:t>
      </w:r>
      <w:r>
        <w:rPr>
          <w:rFonts w:ascii="仿宋_GB2312" w:eastAsia="仿宋_GB2312" w:hAnsi="仿宋_GB2312" w:cs="Times New Roman" w:hint="eastAsia"/>
          <w:b/>
          <w:sz w:val="32"/>
          <w:szCs w:val="32"/>
        </w:rPr>
        <w:t>规范公开方式。</w:t>
      </w:r>
      <w:r>
        <w:rPr>
          <w:rFonts w:ascii="文星仿宋" w:eastAsia="文星仿宋" w:hAnsi="文星仿宋" w:cs="文星仿宋" w:hint="eastAsia"/>
          <w:color w:val="000000"/>
          <w:sz w:val="32"/>
          <w:szCs w:val="32"/>
        </w:rPr>
        <w:t>201</w:t>
      </w:r>
      <w:r w:rsidR="00481A4E">
        <w:rPr>
          <w:rFonts w:ascii="文星仿宋" w:eastAsia="文星仿宋" w:hAnsi="文星仿宋" w:cs="文星仿宋" w:hint="eastAsia"/>
          <w:color w:val="000000"/>
          <w:sz w:val="32"/>
          <w:szCs w:val="32"/>
        </w:rPr>
        <w:t>9</w:t>
      </w:r>
      <w:r>
        <w:rPr>
          <w:rFonts w:ascii="文星仿宋" w:eastAsia="文星仿宋" w:hAnsi="文星仿宋" w:cs="文星仿宋" w:hint="eastAsia"/>
          <w:color w:val="000000"/>
          <w:sz w:val="32"/>
          <w:szCs w:val="32"/>
        </w:rPr>
        <w:t>年，我局严格按照相关程序做好政府信息公开工作，由业务科室提出是否主动公开或依申请公开或不予公开的建议，由局信息公开工作领导小组进行审核，签署审核意见，及时进行网上发布，实现了本局信息公开的保密审查工作有领导分管，有部门负责，有专人实施，确保了信息发布的时效性、权威性、准确性和规范性。</w:t>
      </w:r>
    </w:p>
    <w:p w:rsidR="00D32BDD" w:rsidRDefault="00A24A48">
      <w:pPr>
        <w:widowControl/>
        <w:kinsoku w:val="0"/>
        <w:spacing w:line="360" w:lineRule="auto"/>
        <w:ind w:firstLine="645"/>
        <w:jc w:val="left"/>
        <w:rPr>
          <w:rFonts w:ascii="黑体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Times New Roman" w:hint="eastAsia"/>
          <w:sz w:val="32"/>
          <w:szCs w:val="32"/>
        </w:rPr>
        <w:t>二、主动公开政府信息的情况</w:t>
      </w:r>
    </w:p>
    <w:p w:rsidR="00D32BDD" w:rsidRDefault="00A24A48">
      <w:pPr>
        <w:widowControl/>
        <w:kinsoku w:val="0"/>
        <w:spacing w:line="360" w:lineRule="auto"/>
        <w:ind w:firstLineChars="200" w:firstLine="640"/>
        <w:jc w:val="left"/>
        <w:rPr>
          <w:rFonts w:ascii="楷体_GB2312" w:eastAsia="楷体_GB2312" w:hAnsi="Times New Roman" w:cs="Times New Roman"/>
          <w:sz w:val="32"/>
          <w:szCs w:val="32"/>
        </w:rPr>
      </w:pPr>
      <w:r>
        <w:rPr>
          <w:rFonts w:ascii="楷体_GB2312" w:eastAsia="楷体_GB2312" w:hAnsi="Times New Roman" w:cs="Times New Roman" w:hint="eastAsia"/>
          <w:sz w:val="32"/>
          <w:szCs w:val="32"/>
        </w:rPr>
        <w:t>（一）我局主动公开政府信息的主要类别有：</w:t>
      </w:r>
    </w:p>
    <w:p w:rsidR="00D32BDD" w:rsidRDefault="00A24A48">
      <w:pPr>
        <w:widowControl/>
        <w:kinsoku w:val="0"/>
        <w:spacing w:line="360" w:lineRule="auto"/>
        <w:ind w:firstLine="645"/>
        <w:jc w:val="left"/>
        <w:rPr>
          <w:rFonts w:ascii="文星仿宋" w:eastAsia="文星仿宋" w:hAnsi="文星仿宋" w:cs="文星仿宋"/>
          <w:color w:val="000000"/>
          <w:sz w:val="32"/>
          <w:szCs w:val="32"/>
        </w:rPr>
      </w:pPr>
      <w:r>
        <w:rPr>
          <w:rFonts w:ascii="文星仿宋" w:eastAsia="文星仿宋" w:hAnsi="文星仿宋" w:cs="文星仿宋" w:hint="eastAsia"/>
          <w:color w:val="000000"/>
          <w:sz w:val="32"/>
          <w:szCs w:val="32"/>
        </w:rPr>
        <w:t>1.机构职能、领导分工、内设机构及联系方式；</w:t>
      </w:r>
    </w:p>
    <w:p w:rsidR="00D32BDD" w:rsidRDefault="00A24A48">
      <w:pPr>
        <w:widowControl/>
        <w:kinsoku w:val="0"/>
        <w:spacing w:line="360" w:lineRule="auto"/>
        <w:ind w:firstLine="645"/>
        <w:jc w:val="left"/>
        <w:rPr>
          <w:rFonts w:ascii="文星仿宋" w:eastAsia="文星仿宋" w:hAnsi="文星仿宋" w:cs="文星仿宋"/>
          <w:color w:val="000000"/>
          <w:sz w:val="32"/>
          <w:szCs w:val="32"/>
        </w:rPr>
      </w:pPr>
      <w:r>
        <w:rPr>
          <w:rFonts w:ascii="文星仿宋" w:eastAsia="文星仿宋" w:hAnsi="文星仿宋" w:cs="文星仿宋" w:hint="eastAsia"/>
          <w:color w:val="000000"/>
          <w:sz w:val="32"/>
          <w:szCs w:val="32"/>
        </w:rPr>
        <w:t>2.相关教育法律、规章、规范性文件；</w:t>
      </w:r>
    </w:p>
    <w:p w:rsidR="00D32BDD" w:rsidRDefault="00A24A48">
      <w:pPr>
        <w:widowControl/>
        <w:kinsoku w:val="0"/>
        <w:spacing w:line="360" w:lineRule="auto"/>
        <w:ind w:firstLine="645"/>
        <w:jc w:val="left"/>
        <w:rPr>
          <w:rFonts w:ascii="文星仿宋" w:eastAsia="文星仿宋" w:hAnsi="文星仿宋" w:cs="文星仿宋"/>
          <w:color w:val="000000"/>
          <w:sz w:val="32"/>
          <w:szCs w:val="32"/>
        </w:rPr>
      </w:pPr>
      <w:r>
        <w:rPr>
          <w:rFonts w:ascii="文星仿宋" w:eastAsia="文星仿宋" w:hAnsi="文星仿宋" w:cs="文星仿宋" w:hint="eastAsia"/>
          <w:color w:val="000000"/>
          <w:sz w:val="32"/>
          <w:szCs w:val="32"/>
        </w:rPr>
        <w:t>3.办事指南；</w:t>
      </w:r>
    </w:p>
    <w:p w:rsidR="00D32BDD" w:rsidRDefault="00A24A48">
      <w:pPr>
        <w:widowControl/>
        <w:kinsoku w:val="0"/>
        <w:spacing w:line="360" w:lineRule="auto"/>
        <w:ind w:firstLine="645"/>
        <w:jc w:val="left"/>
        <w:rPr>
          <w:rFonts w:ascii="文星仿宋" w:eastAsia="文星仿宋" w:hAnsi="文星仿宋" w:cs="文星仿宋"/>
          <w:color w:val="000000"/>
          <w:sz w:val="32"/>
          <w:szCs w:val="32"/>
        </w:rPr>
      </w:pPr>
      <w:r>
        <w:rPr>
          <w:rFonts w:ascii="文星仿宋" w:eastAsia="文星仿宋" w:hAnsi="文星仿宋" w:cs="文星仿宋" w:hint="eastAsia"/>
          <w:color w:val="000000"/>
          <w:sz w:val="32"/>
          <w:szCs w:val="32"/>
        </w:rPr>
        <w:t>4.工作动态；</w:t>
      </w:r>
    </w:p>
    <w:p w:rsidR="00D32BDD" w:rsidRDefault="00A24A48">
      <w:pPr>
        <w:widowControl/>
        <w:kinsoku w:val="0"/>
        <w:spacing w:line="360" w:lineRule="auto"/>
        <w:ind w:firstLine="645"/>
        <w:jc w:val="left"/>
        <w:rPr>
          <w:rFonts w:ascii="文星仿宋" w:eastAsia="文星仿宋" w:hAnsi="文星仿宋" w:cs="文星仿宋"/>
          <w:color w:val="000000"/>
          <w:sz w:val="32"/>
          <w:szCs w:val="32"/>
        </w:rPr>
      </w:pPr>
      <w:r>
        <w:rPr>
          <w:rFonts w:ascii="文星仿宋" w:eastAsia="文星仿宋" w:hAnsi="文星仿宋" w:cs="文星仿宋" w:hint="eastAsia"/>
          <w:color w:val="000000"/>
          <w:sz w:val="32"/>
          <w:szCs w:val="32"/>
        </w:rPr>
        <w:t>5.通知公告；</w:t>
      </w:r>
    </w:p>
    <w:p w:rsidR="00D32BDD" w:rsidRDefault="00A24A48">
      <w:pPr>
        <w:widowControl/>
        <w:kinsoku w:val="0"/>
        <w:spacing w:line="360" w:lineRule="auto"/>
        <w:ind w:firstLine="645"/>
        <w:jc w:val="left"/>
        <w:rPr>
          <w:rFonts w:ascii="文星仿宋" w:eastAsia="文星仿宋" w:hAnsi="文星仿宋" w:cs="文星仿宋"/>
          <w:color w:val="000000"/>
          <w:sz w:val="32"/>
          <w:szCs w:val="32"/>
        </w:rPr>
      </w:pPr>
      <w:r>
        <w:rPr>
          <w:rFonts w:ascii="文星仿宋" w:eastAsia="文星仿宋" w:hAnsi="文星仿宋" w:cs="文星仿宋" w:hint="eastAsia"/>
          <w:color w:val="000000"/>
          <w:sz w:val="32"/>
          <w:szCs w:val="32"/>
        </w:rPr>
        <w:t>6.其他应主动公开的信息。</w:t>
      </w:r>
    </w:p>
    <w:p w:rsidR="00D32BDD" w:rsidRDefault="00A24A48">
      <w:pPr>
        <w:widowControl/>
        <w:kinsoku w:val="0"/>
        <w:spacing w:line="360" w:lineRule="auto"/>
        <w:ind w:firstLine="645"/>
        <w:jc w:val="left"/>
        <w:rPr>
          <w:rFonts w:ascii="楷体_GB2312" w:eastAsia="楷体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（二）</w:t>
      </w:r>
      <w:r>
        <w:rPr>
          <w:rFonts w:ascii="楷体_GB2312" w:eastAsia="楷体_GB2312" w:hAnsi="Times New Roman" w:cs="Times New Roman" w:hint="eastAsia"/>
          <w:sz w:val="32"/>
          <w:szCs w:val="32"/>
        </w:rPr>
        <w:t>我局主动公开政府信息的形式主要有：</w:t>
      </w:r>
    </w:p>
    <w:p w:rsidR="00D32BDD" w:rsidRDefault="00A24A48">
      <w:pPr>
        <w:widowControl/>
        <w:kinsoku w:val="0"/>
        <w:spacing w:line="360" w:lineRule="auto"/>
        <w:ind w:firstLine="645"/>
        <w:jc w:val="left"/>
        <w:rPr>
          <w:rFonts w:ascii="文星仿宋" w:eastAsia="文星仿宋" w:hAnsi="文星仿宋" w:cs="文星仿宋"/>
          <w:color w:val="000000"/>
          <w:sz w:val="32"/>
          <w:szCs w:val="32"/>
        </w:rPr>
      </w:pPr>
      <w:r>
        <w:rPr>
          <w:rFonts w:ascii="文星仿宋" w:eastAsia="文星仿宋" w:hAnsi="文星仿宋" w:cs="文星仿宋" w:hint="eastAsia"/>
          <w:color w:val="000000"/>
          <w:sz w:val="32"/>
          <w:szCs w:val="32"/>
        </w:rPr>
        <w:t>1.梅州市教育局网，网址：http://www.mzedu.gov.cn/</w:t>
      </w:r>
    </w:p>
    <w:p w:rsidR="00D32BDD" w:rsidRDefault="00A24A48">
      <w:pPr>
        <w:widowControl/>
        <w:kinsoku w:val="0"/>
        <w:spacing w:line="360" w:lineRule="auto"/>
        <w:ind w:firstLine="645"/>
        <w:jc w:val="left"/>
        <w:rPr>
          <w:rFonts w:ascii="文星仿宋" w:eastAsia="文星仿宋" w:hAnsi="文星仿宋" w:cs="文星仿宋"/>
          <w:color w:val="000000"/>
          <w:sz w:val="32"/>
          <w:szCs w:val="32"/>
        </w:rPr>
      </w:pPr>
      <w:r>
        <w:rPr>
          <w:rFonts w:ascii="文星仿宋" w:eastAsia="文星仿宋" w:hAnsi="文星仿宋" w:cs="文星仿宋" w:hint="eastAsia"/>
          <w:color w:val="000000"/>
          <w:sz w:val="32"/>
          <w:szCs w:val="32"/>
        </w:rPr>
        <w:t>2.梅州市教育局微信公众号；</w:t>
      </w:r>
    </w:p>
    <w:p w:rsidR="00D32BDD" w:rsidRDefault="00A24A48">
      <w:pPr>
        <w:widowControl/>
        <w:kinsoku w:val="0"/>
        <w:spacing w:line="360" w:lineRule="auto"/>
        <w:ind w:firstLine="645"/>
        <w:jc w:val="left"/>
        <w:rPr>
          <w:rFonts w:ascii="文星仿宋" w:eastAsia="文星仿宋" w:hAnsi="文星仿宋" w:cs="文星仿宋"/>
          <w:color w:val="000000"/>
          <w:sz w:val="32"/>
          <w:szCs w:val="32"/>
        </w:rPr>
      </w:pPr>
      <w:r>
        <w:rPr>
          <w:rFonts w:ascii="文星仿宋" w:eastAsia="文星仿宋" w:hAnsi="文星仿宋" w:cs="文星仿宋" w:hint="eastAsia"/>
          <w:color w:val="000000"/>
          <w:sz w:val="32"/>
          <w:szCs w:val="32"/>
        </w:rPr>
        <w:t>3.梅州市教育局政务公开栏；</w:t>
      </w:r>
    </w:p>
    <w:p w:rsidR="00D32BDD" w:rsidRDefault="00A24A48">
      <w:pPr>
        <w:widowControl/>
        <w:kinsoku w:val="0"/>
        <w:spacing w:line="360" w:lineRule="auto"/>
        <w:ind w:firstLine="645"/>
        <w:jc w:val="left"/>
        <w:rPr>
          <w:rFonts w:ascii="文星仿宋" w:eastAsia="文星仿宋" w:hAnsi="文星仿宋" w:cs="文星仿宋"/>
          <w:color w:val="000000"/>
          <w:sz w:val="32"/>
          <w:szCs w:val="32"/>
        </w:rPr>
      </w:pPr>
      <w:r>
        <w:rPr>
          <w:rFonts w:ascii="文星仿宋" w:eastAsia="文星仿宋" w:hAnsi="文星仿宋" w:cs="文星仿宋" w:hint="eastAsia"/>
          <w:color w:val="000000"/>
          <w:sz w:val="32"/>
          <w:szCs w:val="32"/>
        </w:rPr>
        <w:lastRenderedPageBreak/>
        <w:t>4.《梅州日报》等新闻媒体。</w:t>
      </w:r>
    </w:p>
    <w:p w:rsidR="00D32BDD" w:rsidRDefault="00A24A48">
      <w:pPr>
        <w:widowControl/>
        <w:kinsoku w:val="0"/>
        <w:spacing w:line="360" w:lineRule="auto"/>
        <w:ind w:firstLine="645"/>
        <w:jc w:val="left"/>
        <w:rPr>
          <w:rFonts w:ascii="文星仿宋" w:eastAsia="文星仿宋" w:hAnsi="文星仿宋" w:cs="文星仿宋"/>
          <w:color w:val="000000"/>
          <w:sz w:val="32"/>
          <w:szCs w:val="32"/>
        </w:rPr>
      </w:pPr>
      <w:r>
        <w:rPr>
          <w:rFonts w:ascii="文星仿宋" w:eastAsia="文星仿宋" w:hAnsi="文星仿宋" w:cs="文星仿宋" w:hint="eastAsia"/>
          <w:color w:val="000000"/>
          <w:sz w:val="32"/>
          <w:szCs w:val="32"/>
        </w:rPr>
        <w:t>201</w:t>
      </w:r>
      <w:r w:rsidR="00481A4E">
        <w:rPr>
          <w:rFonts w:ascii="文星仿宋" w:eastAsia="文星仿宋" w:hAnsi="文星仿宋" w:cs="文星仿宋" w:hint="eastAsia"/>
          <w:color w:val="000000"/>
          <w:sz w:val="32"/>
          <w:szCs w:val="32"/>
        </w:rPr>
        <w:t>9</w:t>
      </w:r>
      <w:r>
        <w:rPr>
          <w:rFonts w:ascii="文星仿宋" w:eastAsia="文星仿宋" w:hAnsi="文星仿宋" w:cs="文星仿宋" w:hint="eastAsia"/>
          <w:color w:val="000000"/>
          <w:sz w:val="32"/>
          <w:szCs w:val="32"/>
        </w:rPr>
        <w:t>年，我局网站共发布各类信息</w:t>
      </w:r>
      <w:r w:rsidR="00250EFA">
        <w:rPr>
          <w:rFonts w:ascii="文星仿宋" w:eastAsia="文星仿宋" w:hAnsi="文星仿宋" w:cs="文星仿宋" w:hint="eastAsia"/>
          <w:color w:val="000000"/>
          <w:sz w:val="32"/>
          <w:szCs w:val="32"/>
        </w:rPr>
        <w:t>371</w:t>
      </w:r>
      <w:r>
        <w:rPr>
          <w:rFonts w:ascii="文星仿宋" w:eastAsia="文星仿宋" w:hAnsi="文星仿宋" w:cs="文星仿宋" w:hint="eastAsia"/>
          <w:color w:val="000000"/>
          <w:sz w:val="32"/>
          <w:szCs w:val="32"/>
        </w:rPr>
        <w:t>条，其中，</w:t>
      </w:r>
      <w:r w:rsidR="00250EFA">
        <w:rPr>
          <w:rFonts w:ascii="文星仿宋" w:eastAsia="文星仿宋" w:hAnsi="文星仿宋" w:cs="文星仿宋" w:hint="eastAsia"/>
          <w:color w:val="000000"/>
          <w:sz w:val="32"/>
          <w:szCs w:val="32"/>
        </w:rPr>
        <w:t>教育</w:t>
      </w:r>
      <w:r>
        <w:rPr>
          <w:rFonts w:ascii="文星仿宋" w:eastAsia="文星仿宋" w:hAnsi="文星仿宋" w:cs="文星仿宋" w:hint="eastAsia"/>
          <w:color w:val="000000"/>
          <w:sz w:val="32"/>
          <w:szCs w:val="32"/>
        </w:rPr>
        <w:t>新闻动态</w:t>
      </w:r>
      <w:r w:rsidR="001356D3">
        <w:rPr>
          <w:rFonts w:ascii="文星仿宋" w:eastAsia="文星仿宋" w:hAnsi="文星仿宋" w:cs="文星仿宋" w:hint="eastAsia"/>
          <w:color w:val="000000"/>
          <w:sz w:val="32"/>
          <w:szCs w:val="32"/>
        </w:rPr>
        <w:t>218</w:t>
      </w:r>
      <w:r>
        <w:rPr>
          <w:rFonts w:ascii="文星仿宋" w:eastAsia="文星仿宋" w:hAnsi="文星仿宋" w:cs="文星仿宋" w:hint="eastAsia"/>
          <w:color w:val="000000"/>
          <w:sz w:val="32"/>
          <w:szCs w:val="32"/>
        </w:rPr>
        <w:t>条，通知公告</w:t>
      </w:r>
      <w:r w:rsidR="00250EFA">
        <w:rPr>
          <w:rFonts w:ascii="文星仿宋" w:eastAsia="文星仿宋" w:hAnsi="文星仿宋" w:cs="文星仿宋" w:hint="eastAsia"/>
          <w:color w:val="000000"/>
          <w:sz w:val="32"/>
          <w:szCs w:val="32"/>
        </w:rPr>
        <w:t>68</w:t>
      </w:r>
      <w:r>
        <w:rPr>
          <w:rFonts w:ascii="文星仿宋" w:eastAsia="文星仿宋" w:hAnsi="文星仿宋" w:cs="文星仿宋" w:hint="eastAsia"/>
          <w:color w:val="000000"/>
          <w:sz w:val="32"/>
          <w:szCs w:val="32"/>
        </w:rPr>
        <w:t>条，县区动态1</w:t>
      </w:r>
      <w:r w:rsidR="00250EFA">
        <w:rPr>
          <w:rFonts w:ascii="文星仿宋" w:eastAsia="文星仿宋" w:hAnsi="文星仿宋" w:cs="文星仿宋" w:hint="eastAsia"/>
          <w:color w:val="000000"/>
          <w:sz w:val="32"/>
          <w:szCs w:val="32"/>
        </w:rPr>
        <w:t>9</w:t>
      </w:r>
      <w:r>
        <w:rPr>
          <w:rFonts w:ascii="文星仿宋" w:eastAsia="文星仿宋" w:hAnsi="文星仿宋" w:cs="文星仿宋" w:hint="eastAsia"/>
          <w:color w:val="000000"/>
          <w:sz w:val="32"/>
          <w:szCs w:val="32"/>
        </w:rPr>
        <w:t>条，财务预算1</w:t>
      </w:r>
      <w:r w:rsidR="00250EFA">
        <w:rPr>
          <w:rFonts w:ascii="文星仿宋" w:eastAsia="文星仿宋" w:hAnsi="文星仿宋" w:cs="文星仿宋" w:hint="eastAsia"/>
          <w:color w:val="000000"/>
          <w:sz w:val="32"/>
          <w:szCs w:val="32"/>
        </w:rPr>
        <w:t>1</w:t>
      </w:r>
      <w:r>
        <w:rPr>
          <w:rFonts w:ascii="文星仿宋" w:eastAsia="文星仿宋" w:hAnsi="文星仿宋" w:cs="文星仿宋" w:hint="eastAsia"/>
          <w:color w:val="000000"/>
          <w:sz w:val="32"/>
          <w:szCs w:val="32"/>
        </w:rPr>
        <w:t>条，工作</w:t>
      </w:r>
      <w:bookmarkStart w:id="1" w:name="_GoBack"/>
      <w:r>
        <w:rPr>
          <w:rFonts w:ascii="文星仿宋" w:eastAsia="文星仿宋" w:hAnsi="文星仿宋" w:cs="文星仿宋" w:hint="eastAsia"/>
          <w:color w:val="000000"/>
          <w:sz w:val="32"/>
          <w:szCs w:val="32"/>
        </w:rPr>
        <w:t>年度报告</w:t>
      </w:r>
      <w:r w:rsidR="001356D3">
        <w:rPr>
          <w:rFonts w:ascii="文星仿宋" w:eastAsia="文星仿宋" w:hAnsi="文星仿宋" w:cs="文星仿宋" w:hint="eastAsia"/>
          <w:color w:val="000000"/>
          <w:sz w:val="32"/>
          <w:szCs w:val="32"/>
        </w:rPr>
        <w:t>10</w:t>
      </w:r>
      <w:r>
        <w:rPr>
          <w:rFonts w:ascii="文星仿宋" w:eastAsia="文星仿宋" w:hAnsi="文星仿宋" w:cs="文星仿宋" w:hint="eastAsia"/>
          <w:color w:val="000000"/>
          <w:sz w:val="32"/>
          <w:szCs w:val="32"/>
        </w:rPr>
        <w:t>条，其他信息</w:t>
      </w:r>
      <w:r w:rsidR="001356D3">
        <w:rPr>
          <w:rFonts w:ascii="文星仿宋" w:eastAsia="文星仿宋" w:hAnsi="文星仿宋" w:cs="文星仿宋" w:hint="eastAsia"/>
          <w:color w:val="000000"/>
          <w:sz w:val="32"/>
          <w:szCs w:val="32"/>
        </w:rPr>
        <w:t>45</w:t>
      </w:r>
      <w:r>
        <w:rPr>
          <w:rFonts w:ascii="文星仿宋" w:eastAsia="文星仿宋" w:hAnsi="文星仿宋" w:cs="文星仿宋" w:hint="eastAsia"/>
          <w:color w:val="000000"/>
          <w:sz w:val="32"/>
          <w:szCs w:val="32"/>
        </w:rPr>
        <w:t>条。201</w:t>
      </w:r>
      <w:r w:rsidR="00481A4E">
        <w:rPr>
          <w:rFonts w:ascii="文星仿宋" w:eastAsia="文星仿宋" w:hAnsi="文星仿宋" w:cs="文星仿宋" w:hint="eastAsia"/>
          <w:color w:val="000000"/>
          <w:sz w:val="32"/>
          <w:szCs w:val="32"/>
        </w:rPr>
        <w:t>9</w:t>
      </w:r>
      <w:r>
        <w:rPr>
          <w:rFonts w:ascii="文星仿宋" w:eastAsia="文星仿宋" w:hAnsi="文星仿宋" w:cs="文星仿宋" w:hint="eastAsia"/>
          <w:color w:val="000000"/>
          <w:sz w:val="32"/>
          <w:szCs w:val="32"/>
        </w:rPr>
        <w:t>年共受理群众来电来信反映问题</w:t>
      </w:r>
      <w:r w:rsidR="00250EFA">
        <w:rPr>
          <w:rFonts w:ascii="文星仿宋" w:eastAsia="文星仿宋" w:hAnsi="文星仿宋" w:cs="文星仿宋" w:hint="eastAsia"/>
          <w:color w:val="000000"/>
          <w:sz w:val="32"/>
          <w:szCs w:val="32"/>
        </w:rPr>
        <w:t>2</w:t>
      </w:r>
      <w:r w:rsidR="006E3DD1">
        <w:rPr>
          <w:rFonts w:ascii="文星仿宋" w:eastAsia="文星仿宋" w:hAnsi="文星仿宋" w:cs="文星仿宋" w:hint="eastAsia"/>
          <w:color w:val="000000"/>
          <w:sz w:val="32"/>
          <w:szCs w:val="32"/>
        </w:rPr>
        <w:t>98</w:t>
      </w:r>
      <w:r>
        <w:rPr>
          <w:rFonts w:ascii="文星仿宋" w:eastAsia="文星仿宋" w:hAnsi="文星仿宋" w:cs="文星仿宋" w:hint="eastAsia"/>
          <w:color w:val="000000"/>
          <w:sz w:val="32"/>
          <w:szCs w:val="32"/>
        </w:rPr>
        <w:t>件，其中：来信1</w:t>
      </w:r>
      <w:r w:rsidR="006E3DD1">
        <w:rPr>
          <w:rFonts w:ascii="文星仿宋" w:eastAsia="文星仿宋" w:hAnsi="文星仿宋" w:cs="文星仿宋" w:hint="eastAsia"/>
          <w:color w:val="000000"/>
          <w:sz w:val="32"/>
          <w:szCs w:val="32"/>
        </w:rPr>
        <w:t>84</w:t>
      </w:r>
      <w:r>
        <w:rPr>
          <w:rFonts w:ascii="文星仿宋" w:eastAsia="文星仿宋" w:hAnsi="文星仿宋" w:cs="文星仿宋" w:hint="eastAsia"/>
          <w:color w:val="000000"/>
          <w:sz w:val="32"/>
          <w:szCs w:val="32"/>
        </w:rPr>
        <w:t>件，来电</w:t>
      </w:r>
      <w:r w:rsidR="006E3DD1">
        <w:rPr>
          <w:rFonts w:ascii="文星仿宋" w:eastAsia="文星仿宋" w:hAnsi="文星仿宋" w:cs="文星仿宋" w:hint="eastAsia"/>
          <w:color w:val="000000"/>
          <w:sz w:val="32"/>
          <w:szCs w:val="32"/>
        </w:rPr>
        <w:t>88</w:t>
      </w:r>
      <w:r>
        <w:rPr>
          <w:rFonts w:ascii="文星仿宋" w:eastAsia="文星仿宋" w:hAnsi="文星仿宋" w:cs="文星仿宋" w:hint="eastAsia"/>
          <w:color w:val="000000"/>
          <w:sz w:val="32"/>
          <w:szCs w:val="32"/>
        </w:rPr>
        <w:t>件，来访</w:t>
      </w:r>
      <w:r w:rsidR="006E3DD1">
        <w:rPr>
          <w:rFonts w:ascii="文星仿宋" w:eastAsia="文星仿宋" w:hAnsi="文星仿宋" w:cs="文星仿宋" w:hint="eastAsia"/>
          <w:color w:val="000000"/>
          <w:sz w:val="32"/>
          <w:szCs w:val="32"/>
        </w:rPr>
        <w:t>26</w:t>
      </w:r>
      <w:r>
        <w:rPr>
          <w:rFonts w:ascii="文星仿宋" w:eastAsia="文星仿宋" w:hAnsi="文星仿宋" w:cs="文星仿宋" w:hint="eastAsia"/>
          <w:color w:val="000000"/>
          <w:sz w:val="32"/>
          <w:szCs w:val="32"/>
        </w:rPr>
        <w:t>人次，我局对所反映问题一一进行答复，答复率和当人事的满意率均达100%。</w:t>
      </w:r>
      <w:bookmarkEnd w:id="1"/>
    </w:p>
    <w:p w:rsidR="00D32BDD" w:rsidRDefault="00A24A48">
      <w:pPr>
        <w:widowControl/>
        <w:kinsoku w:val="0"/>
        <w:spacing w:line="360" w:lineRule="auto"/>
        <w:ind w:firstLine="645"/>
        <w:jc w:val="left"/>
        <w:rPr>
          <w:rFonts w:ascii="黑体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Times New Roman" w:hint="eastAsia"/>
          <w:sz w:val="32"/>
          <w:szCs w:val="32"/>
        </w:rPr>
        <w:t>三、依申请公开政府信息办理情况</w:t>
      </w:r>
    </w:p>
    <w:p w:rsidR="00D32BDD" w:rsidRDefault="00A24A48">
      <w:pPr>
        <w:widowControl/>
        <w:kinsoku w:val="0"/>
        <w:spacing w:line="360" w:lineRule="auto"/>
        <w:ind w:firstLine="645"/>
        <w:jc w:val="left"/>
        <w:rPr>
          <w:rFonts w:ascii="文星仿宋" w:eastAsia="文星仿宋" w:hAnsi="文星仿宋" w:cs="文星仿宋"/>
          <w:color w:val="000000"/>
          <w:sz w:val="32"/>
          <w:szCs w:val="32"/>
        </w:rPr>
      </w:pPr>
      <w:r>
        <w:rPr>
          <w:rFonts w:ascii="文星仿宋" w:eastAsia="文星仿宋" w:hAnsi="文星仿宋" w:cs="文星仿宋" w:hint="eastAsia"/>
          <w:color w:val="000000"/>
          <w:sz w:val="32"/>
          <w:szCs w:val="32"/>
        </w:rPr>
        <w:t>本年度我局未收到有关组织或个人关于公开政府信息的申请。</w:t>
      </w:r>
    </w:p>
    <w:p w:rsidR="00D32BDD" w:rsidRDefault="00A24A48">
      <w:pPr>
        <w:widowControl/>
        <w:kinsoku w:val="0"/>
        <w:spacing w:line="360" w:lineRule="auto"/>
        <w:ind w:firstLine="645"/>
        <w:jc w:val="left"/>
        <w:rPr>
          <w:rFonts w:ascii="黑体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Times New Roman" w:hint="eastAsia"/>
          <w:sz w:val="32"/>
          <w:szCs w:val="32"/>
        </w:rPr>
        <w:t>四、政府信息公开的收费及减免情况</w:t>
      </w:r>
    </w:p>
    <w:p w:rsidR="00D32BDD" w:rsidRDefault="00A24A48">
      <w:pPr>
        <w:widowControl/>
        <w:kinsoku w:val="0"/>
        <w:spacing w:line="360" w:lineRule="auto"/>
        <w:ind w:firstLine="645"/>
        <w:jc w:val="left"/>
        <w:rPr>
          <w:rFonts w:ascii="文星仿宋" w:eastAsia="文星仿宋" w:hAnsi="文星仿宋" w:cs="文星仿宋"/>
          <w:color w:val="000000"/>
          <w:sz w:val="32"/>
          <w:szCs w:val="32"/>
        </w:rPr>
      </w:pPr>
      <w:r>
        <w:rPr>
          <w:rFonts w:ascii="文星仿宋" w:eastAsia="文星仿宋" w:hAnsi="文星仿宋" w:cs="文星仿宋" w:hint="eastAsia"/>
          <w:color w:val="000000"/>
          <w:sz w:val="32"/>
          <w:szCs w:val="32"/>
        </w:rPr>
        <w:t>本年度我局未发生信息公开收费及减免情况。</w:t>
      </w:r>
    </w:p>
    <w:p w:rsidR="00D32BDD" w:rsidRDefault="00A24A48">
      <w:pPr>
        <w:widowControl/>
        <w:kinsoku w:val="0"/>
        <w:spacing w:line="360" w:lineRule="auto"/>
        <w:ind w:firstLine="645"/>
        <w:jc w:val="left"/>
        <w:rPr>
          <w:rFonts w:ascii="黑体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Times New Roman" w:hint="eastAsia"/>
          <w:sz w:val="32"/>
          <w:szCs w:val="32"/>
        </w:rPr>
        <w:t>五、因政府信息公开申请行政复议、诉讼和申诉的情况</w:t>
      </w:r>
    </w:p>
    <w:p w:rsidR="00D32BDD" w:rsidRDefault="00A24A48">
      <w:pPr>
        <w:widowControl/>
        <w:kinsoku w:val="0"/>
        <w:spacing w:line="360" w:lineRule="auto"/>
        <w:ind w:firstLine="645"/>
        <w:jc w:val="left"/>
        <w:rPr>
          <w:rFonts w:ascii="文星仿宋" w:eastAsia="文星仿宋" w:hAnsi="文星仿宋" w:cs="文星仿宋"/>
          <w:color w:val="000000"/>
          <w:sz w:val="32"/>
          <w:szCs w:val="32"/>
        </w:rPr>
      </w:pPr>
      <w:r>
        <w:rPr>
          <w:rFonts w:ascii="文星仿宋" w:eastAsia="文星仿宋" w:hAnsi="文星仿宋" w:cs="文星仿宋" w:hint="eastAsia"/>
          <w:color w:val="000000"/>
          <w:sz w:val="32"/>
          <w:szCs w:val="32"/>
        </w:rPr>
        <w:t>本年度我局未发生因政府信息公开申请行政复议、诉讼和申诉的个案。</w:t>
      </w:r>
    </w:p>
    <w:p w:rsidR="00D32BDD" w:rsidRDefault="00A24A48">
      <w:pPr>
        <w:widowControl/>
        <w:kinsoku w:val="0"/>
        <w:spacing w:line="360" w:lineRule="auto"/>
        <w:ind w:firstLine="645"/>
        <w:jc w:val="left"/>
        <w:rPr>
          <w:rFonts w:ascii="黑体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Times New Roman" w:hint="eastAsia"/>
          <w:sz w:val="32"/>
          <w:szCs w:val="32"/>
        </w:rPr>
        <w:t>六、政府信息公开工作存在的主要问题及改进措施</w:t>
      </w:r>
    </w:p>
    <w:p w:rsidR="00D32BDD" w:rsidRDefault="00A24A48">
      <w:pPr>
        <w:widowControl/>
        <w:kinsoku w:val="0"/>
        <w:spacing w:line="360" w:lineRule="auto"/>
        <w:ind w:firstLine="645"/>
        <w:jc w:val="left"/>
        <w:rPr>
          <w:rFonts w:ascii="楷体_GB2312" w:eastAsia="楷体_GB2312" w:hAnsi="宋体" w:cs="宋体"/>
          <w:color w:val="000000"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（一）存在的主要问题。</w:t>
      </w:r>
    </w:p>
    <w:p w:rsidR="00D32BDD" w:rsidRDefault="00A24A48">
      <w:pPr>
        <w:widowControl/>
        <w:kinsoku w:val="0"/>
        <w:spacing w:line="360" w:lineRule="auto"/>
        <w:ind w:firstLine="645"/>
        <w:jc w:val="left"/>
        <w:rPr>
          <w:rFonts w:ascii="仿宋" w:eastAsia="仿宋" w:hAnsi="仿宋" w:cs="仿宋_GB2312"/>
          <w:color w:val="000000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/>
          <w:kern w:val="0"/>
          <w:sz w:val="32"/>
          <w:szCs w:val="32"/>
        </w:rPr>
        <w:t>一是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信息内容有待充实完善，提供具有教育特色的信息量不够大；</w:t>
      </w:r>
      <w:r>
        <w:rPr>
          <w:rFonts w:ascii="仿宋" w:eastAsia="仿宋" w:hAnsi="仿宋" w:cs="仿宋_GB2312" w:hint="eastAsia"/>
          <w:b/>
          <w:bCs/>
          <w:color w:val="000000"/>
          <w:kern w:val="0"/>
          <w:sz w:val="32"/>
          <w:szCs w:val="32"/>
        </w:rPr>
        <w:t>二是</w:t>
      </w:r>
      <w:r>
        <w:rPr>
          <w:rFonts w:ascii="文星仿宋" w:eastAsia="文星仿宋" w:hAnsi="文星仿宋" w:cs="文星仿宋"/>
          <w:color w:val="000000"/>
          <w:sz w:val="32"/>
          <w:szCs w:val="32"/>
        </w:rPr>
        <w:t>信息发布时效性不够强、深度和宽度不够</w:t>
      </w:r>
      <w:r>
        <w:rPr>
          <w:rFonts w:ascii="文星仿宋" w:eastAsia="文星仿宋" w:hAnsi="文星仿宋" w:cs="文星仿宋" w:hint="eastAsia"/>
          <w:color w:val="000000"/>
          <w:sz w:val="32"/>
          <w:szCs w:val="32"/>
        </w:rPr>
        <w:t>；</w:t>
      </w:r>
      <w:r>
        <w:rPr>
          <w:rFonts w:ascii="仿宋" w:eastAsia="仿宋" w:hAnsi="仿宋" w:cs="仿宋_GB2312" w:hint="eastAsia"/>
          <w:b/>
          <w:bCs/>
          <w:color w:val="000000"/>
          <w:kern w:val="0"/>
          <w:sz w:val="32"/>
          <w:szCs w:val="32"/>
        </w:rPr>
        <w:t>三是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信息公开渠道、微信等新媒体应用、网站平台的功能运用等方面还需进一步探索。</w:t>
      </w:r>
    </w:p>
    <w:p w:rsidR="00D32BDD" w:rsidRDefault="00A24A48">
      <w:pPr>
        <w:widowControl/>
        <w:kinsoku w:val="0"/>
        <w:spacing w:line="360" w:lineRule="auto"/>
        <w:ind w:firstLine="645"/>
        <w:jc w:val="left"/>
        <w:rPr>
          <w:rFonts w:ascii="楷体_GB2312" w:eastAsia="楷体_GB2312" w:hAnsi="宋体" w:cs="宋体"/>
          <w:color w:val="000000"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（二）改进措施。</w:t>
      </w:r>
    </w:p>
    <w:p w:rsidR="00D32BDD" w:rsidRDefault="00A24A48">
      <w:pPr>
        <w:widowControl/>
        <w:kinsoku w:val="0"/>
        <w:spacing w:line="360" w:lineRule="auto"/>
        <w:ind w:firstLine="645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color:#535353;" w:eastAsia="color:#535353;" w:hAnsi="color:#535353;" w:cs="color:#535353;"/>
          <w:color w:val="000000"/>
          <w:szCs w:val="21"/>
        </w:rPr>
        <w:lastRenderedPageBreak/>
        <w:t> </w:t>
      </w:r>
      <w:r>
        <w:rPr>
          <w:rFonts w:ascii="仿宋" w:eastAsia="仿宋" w:hAnsi="仿宋" w:cs="仿宋"/>
          <w:color w:val="000000"/>
          <w:sz w:val="32"/>
          <w:szCs w:val="32"/>
        </w:rPr>
        <w:t>一是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进一步</w:t>
      </w:r>
      <w:r>
        <w:rPr>
          <w:rFonts w:ascii="仿宋" w:eastAsia="仿宋" w:hAnsi="仿宋" w:cs="仿宋"/>
          <w:color w:val="000000"/>
          <w:sz w:val="32"/>
          <w:szCs w:val="32"/>
        </w:rPr>
        <w:t>强化责任意识，增强做好政府信息公开工作的紧迫感，及时研究解决工作中的薄弱环节和问题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；</w:t>
      </w:r>
      <w:r>
        <w:rPr>
          <w:rFonts w:ascii="仿宋" w:eastAsia="仿宋" w:hAnsi="仿宋" w:cs="仿宋"/>
          <w:color w:val="000000"/>
          <w:sz w:val="32"/>
          <w:szCs w:val="32"/>
        </w:rPr>
        <w:t>二是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进一步突出</w:t>
      </w:r>
      <w:r>
        <w:rPr>
          <w:rFonts w:ascii="仿宋" w:eastAsia="仿宋" w:hAnsi="仿宋" w:cs="仿宋"/>
          <w:color w:val="000000"/>
          <w:sz w:val="32"/>
          <w:szCs w:val="32"/>
        </w:rPr>
        <w:t>工作重点、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围绕教育</w:t>
      </w:r>
      <w:r>
        <w:rPr>
          <w:rFonts w:ascii="仿宋" w:eastAsia="仿宋" w:hAnsi="仿宋" w:cs="仿宋"/>
          <w:color w:val="000000"/>
          <w:sz w:val="32"/>
          <w:szCs w:val="32"/>
        </w:rPr>
        <w:t>热点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难点</w:t>
      </w:r>
      <w:r>
        <w:rPr>
          <w:rFonts w:ascii="仿宋" w:eastAsia="仿宋" w:hAnsi="仿宋" w:cs="仿宋"/>
          <w:color w:val="000000"/>
          <w:sz w:val="32"/>
          <w:szCs w:val="32"/>
        </w:rPr>
        <w:t>问题，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以及国家、省</w:t>
      </w:r>
      <w:r>
        <w:rPr>
          <w:rFonts w:ascii="仿宋" w:eastAsia="仿宋" w:hAnsi="仿宋" w:cs="仿宋"/>
          <w:color w:val="000000"/>
          <w:sz w:val="32"/>
          <w:szCs w:val="32"/>
        </w:rPr>
        <w:t>新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出台</w:t>
      </w:r>
      <w:r>
        <w:rPr>
          <w:rFonts w:ascii="仿宋" w:eastAsia="仿宋" w:hAnsi="仿宋" w:cs="仿宋"/>
          <w:color w:val="000000"/>
          <w:sz w:val="32"/>
          <w:szCs w:val="32"/>
        </w:rPr>
        <w:t>的政策做好解读和推送工作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；</w:t>
      </w:r>
      <w:r>
        <w:rPr>
          <w:rFonts w:ascii="仿宋" w:eastAsia="仿宋" w:hAnsi="仿宋" w:cs="仿宋"/>
          <w:color w:val="000000"/>
          <w:sz w:val="32"/>
          <w:szCs w:val="32"/>
        </w:rPr>
        <w:t>三是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进一步</w:t>
      </w:r>
      <w:r>
        <w:rPr>
          <w:rFonts w:ascii="仿宋" w:eastAsia="仿宋" w:hAnsi="仿宋" w:cs="仿宋"/>
          <w:color w:val="000000"/>
          <w:sz w:val="32"/>
          <w:szCs w:val="32"/>
        </w:rPr>
        <w:t>加强网站管理工作，做好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教育网站</w:t>
      </w:r>
      <w:r>
        <w:rPr>
          <w:rFonts w:ascii="仿宋" w:eastAsia="仿宋" w:hAnsi="仿宋" w:cs="仿宋"/>
          <w:color w:val="000000"/>
          <w:sz w:val="32"/>
          <w:szCs w:val="32"/>
        </w:rPr>
        <w:t>信息内容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更新</w:t>
      </w:r>
      <w:r>
        <w:rPr>
          <w:rFonts w:ascii="仿宋" w:eastAsia="仿宋" w:hAnsi="仿宋" w:cs="仿宋"/>
          <w:color w:val="000000"/>
          <w:sz w:val="32"/>
          <w:szCs w:val="32"/>
        </w:rPr>
        <w:t>工作，确保政府网站信息内容发布及时、准确、全面、规范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；</w:t>
      </w:r>
      <w:r>
        <w:rPr>
          <w:rFonts w:ascii="仿宋" w:eastAsia="仿宋" w:hAnsi="仿宋" w:cs="仿宋"/>
          <w:color w:val="000000"/>
          <w:sz w:val="32"/>
          <w:szCs w:val="32"/>
        </w:rPr>
        <w:t>四是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进一步</w:t>
      </w:r>
      <w:r>
        <w:rPr>
          <w:rFonts w:ascii="仿宋" w:eastAsia="仿宋" w:hAnsi="仿宋" w:cs="仿宋"/>
          <w:color w:val="000000"/>
          <w:sz w:val="32"/>
          <w:szCs w:val="32"/>
        </w:rPr>
        <w:t>加强信息保密和审查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，</w:t>
      </w:r>
      <w:r>
        <w:rPr>
          <w:rFonts w:ascii="仿宋" w:eastAsia="仿宋" w:hAnsi="仿宋" w:cs="仿宋"/>
          <w:color w:val="000000"/>
          <w:sz w:val="32"/>
          <w:szCs w:val="32"/>
        </w:rPr>
        <w:t>完善和规范政府信息保密审查制度和相关办法，积极做好信息公开发布工作。</w:t>
      </w:r>
    </w:p>
    <w:p w:rsidR="00D32BDD" w:rsidRDefault="00D32BDD">
      <w:pPr>
        <w:spacing w:line="360" w:lineRule="auto"/>
      </w:pPr>
    </w:p>
    <w:sectPr w:rsidR="00D32BDD" w:rsidSect="00D32BDD">
      <w:headerReference w:type="even" r:id="rId7"/>
      <w:headerReference w:type="default" r:id="rId8"/>
      <w:pgSz w:w="11906" w:h="16838"/>
      <w:pgMar w:top="1440" w:right="1800" w:bottom="1440" w:left="1800" w:header="0" w:footer="0" w:gutter="0"/>
      <w:cols w:space="720"/>
      <w:docGrid w:linePitch="697" w:charSpace="420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C7B" w:rsidRDefault="00AB7C7B" w:rsidP="00D32BDD">
      <w:r>
        <w:separator/>
      </w:r>
    </w:p>
  </w:endnote>
  <w:endnote w:type="continuationSeparator" w:id="1">
    <w:p w:rsidR="00AB7C7B" w:rsidRDefault="00AB7C7B" w:rsidP="00D32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文星仿宋">
    <w:altName w:val="仿宋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lor:#535353;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C7B" w:rsidRDefault="00AB7C7B" w:rsidP="00D32BDD">
      <w:r>
        <w:separator/>
      </w:r>
    </w:p>
  </w:footnote>
  <w:footnote w:type="continuationSeparator" w:id="1">
    <w:p w:rsidR="00AB7C7B" w:rsidRDefault="00AB7C7B" w:rsidP="00D32B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BDD" w:rsidRDefault="00D32BDD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BDD" w:rsidRDefault="00D32BDD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noPunctuationKerning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35B1"/>
    <w:rsid w:val="00002C2E"/>
    <w:rsid w:val="00003F52"/>
    <w:rsid w:val="00004564"/>
    <w:rsid w:val="00007C4F"/>
    <w:rsid w:val="00026155"/>
    <w:rsid w:val="00027560"/>
    <w:rsid w:val="0002785E"/>
    <w:rsid w:val="000306B8"/>
    <w:rsid w:val="00033744"/>
    <w:rsid w:val="00043157"/>
    <w:rsid w:val="00047005"/>
    <w:rsid w:val="0005071D"/>
    <w:rsid w:val="00050CFF"/>
    <w:rsid w:val="00051FC4"/>
    <w:rsid w:val="00053ABE"/>
    <w:rsid w:val="000540C2"/>
    <w:rsid w:val="00054279"/>
    <w:rsid w:val="00060EBE"/>
    <w:rsid w:val="00062E21"/>
    <w:rsid w:val="00063B09"/>
    <w:rsid w:val="0006482F"/>
    <w:rsid w:val="000707AF"/>
    <w:rsid w:val="000730F7"/>
    <w:rsid w:val="00074CF6"/>
    <w:rsid w:val="0008439B"/>
    <w:rsid w:val="00085737"/>
    <w:rsid w:val="000859A2"/>
    <w:rsid w:val="00091466"/>
    <w:rsid w:val="00092FFB"/>
    <w:rsid w:val="000951D1"/>
    <w:rsid w:val="00095BC7"/>
    <w:rsid w:val="00095F40"/>
    <w:rsid w:val="000971C1"/>
    <w:rsid w:val="000A0BB3"/>
    <w:rsid w:val="000A1E44"/>
    <w:rsid w:val="000A3DF7"/>
    <w:rsid w:val="000B0D13"/>
    <w:rsid w:val="000B2D3F"/>
    <w:rsid w:val="000B5A3B"/>
    <w:rsid w:val="000B5DB1"/>
    <w:rsid w:val="000C7230"/>
    <w:rsid w:val="000C739B"/>
    <w:rsid w:val="000C7D43"/>
    <w:rsid w:val="000C7DEE"/>
    <w:rsid w:val="000D0B74"/>
    <w:rsid w:val="000D426C"/>
    <w:rsid w:val="000D5113"/>
    <w:rsid w:val="000D614B"/>
    <w:rsid w:val="000E3FF0"/>
    <w:rsid w:val="000F052C"/>
    <w:rsid w:val="000F1F1E"/>
    <w:rsid w:val="00103FB9"/>
    <w:rsid w:val="001069DD"/>
    <w:rsid w:val="00107AF8"/>
    <w:rsid w:val="001105DD"/>
    <w:rsid w:val="00112832"/>
    <w:rsid w:val="001171B6"/>
    <w:rsid w:val="00120AE4"/>
    <w:rsid w:val="001239FB"/>
    <w:rsid w:val="001255FE"/>
    <w:rsid w:val="0012695B"/>
    <w:rsid w:val="00133209"/>
    <w:rsid w:val="00134737"/>
    <w:rsid w:val="001352EC"/>
    <w:rsid w:val="001356D3"/>
    <w:rsid w:val="001358D4"/>
    <w:rsid w:val="00137ECF"/>
    <w:rsid w:val="00141207"/>
    <w:rsid w:val="001424AD"/>
    <w:rsid w:val="00150A00"/>
    <w:rsid w:val="001526E9"/>
    <w:rsid w:val="00155F1B"/>
    <w:rsid w:val="00170217"/>
    <w:rsid w:val="001727C5"/>
    <w:rsid w:val="001769FB"/>
    <w:rsid w:val="00185980"/>
    <w:rsid w:val="0018623C"/>
    <w:rsid w:val="0019128A"/>
    <w:rsid w:val="0019143A"/>
    <w:rsid w:val="001918E1"/>
    <w:rsid w:val="00191999"/>
    <w:rsid w:val="00191EF2"/>
    <w:rsid w:val="00196524"/>
    <w:rsid w:val="0019769B"/>
    <w:rsid w:val="001A3BC9"/>
    <w:rsid w:val="001A4093"/>
    <w:rsid w:val="001A6F1B"/>
    <w:rsid w:val="001A7FE8"/>
    <w:rsid w:val="001B00FD"/>
    <w:rsid w:val="001B2C07"/>
    <w:rsid w:val="001B48EF"/>
    <w:rsid w:val="001C05A6"/>
    <w:rsid w:val="001C2B2F"/>
    <w:rsid w:val="001C668F"/>
    <w:rsid w:val="001D1FC3"/>
    <w:rsid w:val="001D2DFB"/>
    <w:rsid w:val="001E0670"/>
    <w:rsid w:val="001E291B"/>
    <w:rsid w:val="001F314B"/>
    <w:rsid w:val="001F40B3"/>
    <w:rsid w:val="002043EB"/>
    <w:rsid w:val="002052A8"/>
    <w:rsid w:val="00207A5A"/>
    <w:rsid w:val="00210E7E"/>
    <w:rsid w:val="002129A2"/>
    <w:rsid w:val="00213850"/>
    <w:rsid w:val="00214704"/>
    <w:rsid w:val="00214820"/>
    <w:rsid w:val="00216989"/>
    <w:rsid w:val="00216FBA"/>
    <w:rsid w:val="002245D6"/>
    <w:rsid w:val="00226253"/>
    <w:rsid w:val="00226A8F"/>
    <w:rsid w:val="002304CD"/>
    <w:rsid w:val="00231F09"/>
    <w:rsid w:val="00232ACA"/>
    <w:rsid w:val="00232B3C"/>
    <w:rsid w:val="002346E5"/>
    <w:rsid w:val="00235F44"/>
    <w:rsid w:val="00237602"/>
    <w:rsid w:val="00240A74"/>
    <w:rsid w:val="002413F0"/>
    <w:rsid w:val="00242B7F"/>
    <w:rsid w:val="00245882"/>
    <w:rsid w:val="00250671"/>
    <w:rsid w:val="00250EFA"/>
    <w:rsid w:val="002536FE"/>
    <w:rsid w:val="002563AF"/>
    <w:rsid w:val="002606FA"/>
    <w:rsid w:val="0026555E"/>
    <w:rsid w:val="00265988"/>
    <w:rsid w:val="00266972"/>
    <w:rsid w:val="00271B00"/>
    <w:rsid w:val="00271E8E"/>
    <w:rsid w:val="002745AD"/>
    <w:rsid w:val="00275F35"/>
    <w:rsid w:val="00280F3D"/>
    <w:rsid w:val="00281558"/>
    <w:rsid w:val="00284BF9"/>
    <w:rsid w:val="00285722"/>
    <w:rsid w:val="00292F53"/>
    <w:rsid w:val="002B1031"/>
    <w:rsid w:val="002B2BA6"/>
    <w:rsid w:val="002B5C65"/>
    <w:rsid w:val="002C0914"/>
    <w:rsid w:val="002C3330"/>
    <w:rsid w:val="002C6DCD"/>
    <w:rsid w:val="002C71E4"/>
    <w:rsid w:val="002D197D"/>
    <w:rsid w:val="002D2319"/>
    <w:rsid w:val="002D3AEA"/>
    <w:rsid w:val="002D567E"/>
    <w:rsid w:val="002E0AD7"/>
    <w:rsid w:val="002E43F2"/>
    <w:rsid w:val="002F182F"/>
    <w:rsid w:val="002F1FBE"/>
    <w:rsid w:val="002F1FC2"/>
    <w:rsid w:val="002F5004"/>
    <w:rsid w:val="002F764F"/>
    <w:rsid w:val="003017A8"/>
    <w:rsid w:val="003040AC"/>
    <w:rsid w:val="0030511D"/>
    <w:rsid w:val="00305941"/>
    <w:rsid w:val="0030641A"/>
    <w:rsid w:val="00311CC2"/>
    <w:rsid w:val="00311D1A"/>
    <w:rsid w:val="00314490"/>
    <w:rsid w:val="00315B79"/>
    <w:rsid w:val="00316B9F"/>
    <w:rsid w:val="00321B23"/>
    <w:rsid w:val="00332BFC"/>
    <w:rsid w:val="00332FE9"/>
    <w:rsid w:val="003340DE"/>
    <w:rsid w:val="00335140"/>
    <w:rsid w:val="00336149"/>
    <w:rsid w:val="003420C6"/>
    <w:rsid w:val="0034297D"/>
    <w:rsid w:val="00343B0C"/>
    <w:rsid w:val="0034630A"/>
    <w:rsid w:val="00351F28"/>
    <w:rsid w:val="00354BF2"/>
    <w:rsid w:val="00354DFE"/>
    <w:rsid w:val="00356E92"/>
    <w:rsid w:val="0036023D"/>
    <w:rsid w:val="003611D7"/>
    <w:rsid w:val="00362B78"/>
    <w:rsid w:val="00372998"/>
    <w:rsid w:val="003870AE"/>
    <w:rsid w:val="00387371"/>
    <w:rsid w:val="00387964"/>
    <w:rsid w:val="00390F7E"/>
    <w:rsid w:val="00391F59"/>
    <w:rsid w:val="003951A9"/>
    <w:rsid w:val="0039548F"/>
    <w:rsid w:val="00397953"/>
    <w:rsid w:val="003A136B"/>
    <w:rsid w:val="003B200E"/>
    <w:rsid w:val="003B4FAA"/>
    <w:rsid w:val="003B6E54"/>
    <w:rsid w:val="003B6FE9"/>
    <w:rsid w:val="003B7327"/>
    <w:rsid w:val="003C3F37"/>
    <w:rsid w:val="003C6ABE"/>
    <w:rsid w:val="003C6F60"/>
    <w:rsid w:val="003C709B"/>
    <w:rsid w:val="003D0C8D"/>
    <w:rsid w:val="003D363F"/>
    <w:rsid w:val="003E3F5B"/>
    <w:rsid w:val="003E40C3"/>
    <w:rsid w:val="003E44C5"/>
    <w:rsid w:val="003E6336"/>
    <w:rsid w:val="003E7E20"/>
    <w:rsid w:val="003F35B8"/>
    <w:rsid w:val="003F39E6"/>
    <w:rsid w:val="003F4BC4"/>
    <w:rsid w:val="003F4C48"/>
    <w:rsid w:val="003F5956"/>
    <w:rsid w:val="004116E2"/>
    <w:rsid w:val="004225DE"/>
    <w:rsid w:val="00426DB0"/>
    <w:rsid w:val="00431CC6"/>
    <w:rsid w:val="00432A85"/>
    <w:rsid w:val="0043331D"/>
    <w:rsid w:val="00435286"/>
    <w:rsid w:val="00442FFB"/>
    <w:rsid w:val="00445124"/>
    <w:rsid w:val="00447F03"/>
    <w:rsid w:val="00450729"/>
    <w:rsid w:val="00454831"/>
    <w:rsid w:val="00455D46"/>
    <w:rsid w:val="00455E37"/>
    <w:rsid w:val="00457B8F"/>
    <w:rsid w:val="00462B61"/>
    <w:rsid w:val="004630D6"/>
    <w:rsid w:val="0046335F"/>
    <w:rsid w:val="00464E46"/>
    <w:rsid w:val="004676CA"/>
    <w:rsid w:val="00480192"/>
    <w:rsid w:val="00481A4E"/>
    <w:rsid w:val="00481B4B"/>
    <w:rsid w:val="00482AFB"/>
    <w:rsid w:val="00484935"/>
    <w:rsid w:val="00485424"/>
    <w:rsid w:val="00485A62"/>
    <w:rsid w:val="004915E3"/>
    <w:rsid w:val="004916CD"/>
    <w:rsid w:val="00492366"/>
    <w:rsid w:val="00492D16"/>
    <w:rsid w:val="0049695D"/>
    <w:rsid w:val="004A307A"/>
    <w:rsid w:val="004A328E"/>
    <w:rsid w:val="004A45C4"/>
    <w:rsid w:val="004A587F"/>
    <w:rsid w:val="004A69ED"/>
    <w:rsid w:val="004B2C0D"/>
    <w:rsid w:val="004B2F95"/>
    <w:rsid w:val="004B514A"/>
    <w:rsid w:val="004B6B08"/>
    <w:rsid w:val="004C05FE"/>
    <w:rsid w:val="004C3F82"/>
    <w:rsid w:val="004C7ED2"/>
    <w:rsid w:val="004D0486"/>
    <w:rsid w:val="004D0672"/>
    <w:rsid w:val="004D086B"/>
    <w:rsid w:val="004D1A7F"/>
    <w:rsid w:val="004D4F94"/>
    <w:rsid w:val="004D7B2B"/>
    <w:rsid w:val="004E2FAF"/>
    <w:rsid w:val="004E4773"/>
    <w:rsid w:val="004E50F6"/>
    <w:rsid w:val="004E6901"/>
    <w:rsid w:val="004F2470"/>
    <w:rsid w:val="004F2C70"/>
    <w:rsid w:val="004F3DBB"/>
    <w:rsid w:val="004F6414"/>
    <w:rsid w:val="004F736D"/>
    <w:rsid w:val="004F7872"/>
    <w:rsid w:val="004F7B8D"/>
    <w:rsid w:val="005055CE"/>
    <w:rsid w:val="00506BD2"/>
    <w:rsid w:val="00511828"/>
    <w:rsid w:val="00515A7D"/>
    <w:rsid w:val="00517E39"/>
    <w:rsid w:val="00523FDA"/>
    <w:rsid w:val="00525870"/>
    <w:rsid w:val="00526FBF"/>
    <w:rsid w:val="005302AA"/>
    <w:rsid w:val="00534DE5"/>
    <w:rsid w:val="00551B31"/>
    <w:rsid w:val="005543DA"/>
    <w:rsid w:val="00560C24"/>
    <w:rsid w:val="00560C82"/>
    <w:rsid w:val="005631AD"/>
    <w:rsid w:val="00563E18"/>
    <w:rsid w:val="005675F0"/>
    <w:rsid w:val="0057042F"/>
    <w:rsid w:val="00571A0B"/>
    <w:rsid w:val="00572520"/>
    <w:rsid w:val="00573B60"/>
    <w:rsid w:val="00575402"/>
    <w:rsid w:val="005767BA"/>
    <w:rsid w:val="005844C5"/>
    <w:rsid w:val="00586B33"/>
    <w:rsid w:val="005873CE"/>
    <w:rsid w:val="005877B3"/>
    <w:rsid w:val="005909E1"/>
    <w:rsid w:val="00591AF9"/>
    <w:rsid w:val="00593646"/>
    <w:rsid w:val="00594508"/>
    <w:rsid w:val="0059498E"/>
    <w:rsid w:val="00595799"/>
    <w:rsid w:val="00595AFF"/>
    <w:rsid w:val="00595CC7"/>
    <w:rsid w:val="005968E5"/>
    <w:rsid w:val="00596ECE"/>
    <w:rsid w:val="005A0250"/>
    <w:rsid w:val="005A414A"/>
    <w:rsid w:val="005A601A"/>
    <w:rsid w:val="005A74FF"/>
    <w:rsid w:val="005B17DD"/>
    <w:rsid w:val="005B488C"/>
    <w:rsid w:val="005B6685"/>
    <w:rsid w:val="005C0C8A"/>
    <w:rsid w:val="005C2495"/>
    <w:rsid w:val="005C3743"/>
    <w:rsid w:val="005C495C"/>
    <w:rsid w:val="005C602A"/>
    <w:rsid w:val="005D1983"/>
    <w:rsid w:val="005D4138"/>
    <w:rsid w:val="005D58D0"/>
    <w:rsid w:val="005D6023"/>
    <w:rsid w:val="005D7A08"/>
    <w:rsid w:val="005E084C"/>
    <w:rsid w:val="005E20A7"/>
    <w:rsid w:val="005E517A"/>
    <w:rsid w:val="005E698C"/>
    <w:rsid w:val="005F01B7"/>
    <w:rsid w:val="005F255A"/>
    <w:rsid w:val="005F37AF"/>
    <w:rsid w:val="005F6C36"/>
    <w:rsid w:val="005F7D90"/>
    <w:rsid w:val="00601F70"/>
    <w:rsid w:val="00602707"/>
    <w:rsid w:val="00611B5E"/>
    <w:rsid w:val="006124E8"/>
    <w:rsid w:val="00617931"/>
    <w:rsid w:val="00621C66"/>
    <w:rsid w:val="006249D4"/>
    <w:rsid w:val="00624EF6"/>
    <w:rsid w:val="00630D1E"/>
    <w:rsid w:val="00635796"/>
    <w:rsid w:val="006359A1"/>
    <w:rsid w:val="00637852"/>
    <w:rsid w:val="0064209E"/>
    <w:rsid w:val="00642986"/>
    <w:rsid w:val="0064371B"/>
    <w:rsid w:val="00644703"/>
    <w:rsid w:val="0065063B"/>
    <w:rsid w:val="00660A7D"/>
    <w:rsid w:val="00662A97"/>
    <w:rsid w:val="00662E2A"/>
    <w:rsid w:val="00663E0C"/>
    <w:rsid w:val="00664207"/>
    <w:rsid w:val="0066428B"/>
    <w:rsid w:val="00665945"/>
    <w:rsid w:val="00671CD8"/>
    <w:rsid w:val="0068025C"/>
    <w:rsid w:val="0068046D"/>
    <w:rsid w:val="006818F5"/>
    <w:rsid w:val="00682728"/>
    <w:rsid w:val="00682E76"/>
    <w:rsid w:val="00683E5A"/>
    <w:rsid w:val="00684A45"/>
    <w:rsid w:val="00684E78"/>
    <w:rsid w:val="00686A1D"/>
    <w:rsid w:val="00687746"/>
    <w:rsid w:val="0069626B"/>
    <w:rsid w:val="006A4355"/>
    <w:rsid w:val="006A5739"/>
    <w:rsid w:val="006B6F4E"/>
    <w:rsid w:val="006C13F5"/>
    <w:rsid w:val="006C41B3"/>
    <w:rsid w:val="006D0033"/>
    <w:rsid w:val="006D10DF"/>
    <w:rsid w:val="006D1B69"/>
    <w:rsid w:val="006D2B00"/>
    <w:rsid w:val="006D79A1"/>
    <w:rsid w:val="006E01F3"/>
    <w:rsid w:val="006E0CAF"/>
    <w:rsid w:val="006E3DD1"/>
    <w:rsid w:val="006E7D4B"/>
    <w:rsid w:val="006F0AC0"/>
    <w:rsid w:val="006F44EF"/>
    <w:rsid w:val="006F728E"/>
    <w:rsid w:val="00700853"/>
    <w:rsid w:val="007018D1"/>
    <w:rsid w:val="007033D9"/>
    <w:rsid w:val="00703A03"/>
    <w:rsid w:val="00706505"/>
    <w:rsid w:val="00706FB0"/>
    <w:rsid w:val="00717546"/>
    <w:rsid w:val="00723967"/>
    <w:rsid w:val="007261C8"/>
    <w:rsid w:val="007278F6"/>
    <w:rsid w:val="00727C34"/>
    <w:rsid w:val="00736ABC"/>
    <w:rsid w:val="00736C74"/>
    <w:rsid w:val="00740EAA"/>
    <w:rsid w:val="0074152F"/>
    <w:rsid w:val="00743055"/>
    <w:rsid w:val="00745065"/>
    <w:rsid w:val="00750AAB"/>
    <w:rsid w:val="007525C3"/>
    <w:rsid w:val="00752A9E"/>
    <w:rsid w:val="0075390F"/>
    <w:rsid w:val="00753C82"/>
    <w:rsid w:val="007561CF"/>
    <w:rsid w:val="007578EF"/>
    <w:rsid w:val="00757D04"/>
    <w:rsid w:val="007617BA"/>
    <w:rsid w:val="00761FDF"/>
    <w:rsid w:val="007623E9"/>
    <w:rsid w:val="00762AE1"/>
    <w:rsid w:val="00762F56"/>
    <w:rsid w:val="00763032"/>
    <w:rsid w:val="0076677E"/>
    <w:rsid w:val="0077027B"/>
    <w:rsid w:val="0078008E"/>
    <w:rsid w:val="00781593"/>
    <w:rsid w:val="00782A78"/>
    <w:rsid w:val="00782DD2"/>
    <w:rsid w:val="00783496"/>
    <w:rsid w:val="00784819"/>
    <w:rsid w:val="007852E9"/>
    <w:rsid w:val="00792EDB"/>
    <w:rsid w:val="007A3927"/>
    <w:rsid w:val="007A6425"/>
    <w:rsid w:val="007A6F0C"/>
    <w:rsid w:val="007A7097"/>
    <w:rsid w:val="007B3E5E"/>
    <w:rsid w:val="007B46AD"/>
    <w:rsid w:val="007B63A1"/>
    <w:rsid w:val="007B6602"/>
    <w:rsid w:val="007B7407"/>
    <w:rsid w:val="007D1D7A"/>
    <w:rsid w:val="007D2C01"/>
    <w:rsid w:val="007E0C4E"/>
    <w:rsid w:val="007E1D98"/>
    <w:rsid w:val="007E4214"/>
    <w:rsid w:val="007E7427"/>
    <w:rsid w:val="007F11B6"/>
    <w:rsid w:val="007F240D"/>
    <w:rsid w:val="007F259D"/>
    <w:rsid w:val="007F656D"/>
    <w:rsid w:val="007F7EA5"/>
    <w:rsid w:val="008042EC"/>
    <w:rsid w:val="00804970"/>
    <w:rsid w:val="00810375"/>
    <w:rsid w:val="008118F0"/>
    <w:rsid w:val="00811EE5"/>
    <w:rsid w:val="00812B99"/>
    <w:rsid w:val="0081487C"/>
    <w:rsid w:val="00814DBB"/>
    <w:rsid w:val="00815FCA"/>
    <w:rsid w:val="0082008D"/>
    <w:rsid w:val="0082217C"/>
    <w:rsid w:val="008248C3"/>
    <w:rsid w:val="008251EC"/>
    <w:rsid w:val="00825C23"/>
    <w:rsid w:val="00826E6F"/>
    <w:rsid w:val="00830B50"/>
    <w:rsid w:val="00833560"/>
    <w:rsid w:val="00835887"/>
    <w:rsid w:val="008425D4"/>
    <w:rsid w:val="0084478F"/>
    <w:rsid w:val="00844D87"/>
    <w:rsid w:val="008468AA"/>
    <w:rsid w:val="0085065E"/>
    <w:rsid w:val="0085080F"/>
    <w:rsid w:val="008564A0"/>
    <w:rsid w:val="0086255D"/>
    <w:rsid w:val="00863EF6"/>
    <w:rsid w:val="00867626"/>
    <w:rsid w:val="00871BBF"/>
    <w:rsid w:val="00872DA4"/>
    <w:rsid w:val="0087456B"/>
    <w:rsid w:val="00882094"/>
    <w:rsid w:val="00882D1C"/>
    <w:rsid w:val="00882D99"/>
    <w:rsid w:val="00887F54"/>
    <w:rsid w:val="00893454"/>
    <w:rsid w:val="008A3683"/>
    <w:rsid w:val="008A5870"/>
    <w:rsid w:val="008A6DE6"/>
    <w:rsid w:val="008B291C"/>
    <w:rsid w:val="008B414B"/>
    <w:rsid w:val="008B4B94"/>
    <w:rsid w:val="008B6BEE"/>
    <w:rsid w:val="008C03E8"/>
    <w:rsid w:val="008C28DF"/>
    <w:rsid w:val="008C3197"/>
    <w:rsid w:val="008C5DB7"/>
    <w:rsid w:val="008D0777"/>
    <w:rsid w:val="008D5C1B"/>
    <w:rsid w:val="008E2F6C"/>
    <w:rsid w:val="008E4736"/>
    <w:rsid w:val="008E5B3B"/>
    <w:rsid w:val="008F1944"/>
    <w:rsid w:val="008F387A"/>
    <w:rsid w:val="0090061F"/>
    <w:rsid w:val="0090062F"/>
    <w:rsid w:val="00900DA5"/>
    <w:rsid w:val="00901565"/>
    <w:rsid w:val="00907A9E"/>
    <w:rsid w:val="0091153F"/>
    <w:rsid w:val="009155BF"/>
    <w:rsid w:val="0091636A"/>
    <w:rsid w:val="0092391C"/>
    <w:rsid w:val="00926652"/>
    <w:rsid w:val="009272A5"/>
    <w:rsid w:val="009321BC"/>
    <w:rsid w:val="00934DB2"/>
    <w:rsid w:val="009376DF"/>
    <w:rsid w:val="00937E6C"/>
    <w:rsid w:val="0094619A"/>
    <w:rsid w:val="0094692D"/>
    <w:rsid w:val="00950316"/>
    <w:rsid w:val="00951E26"/>
    <w:rsid w:val="009605C0"/>
    <w:rsid w:val="009609D0"/>
    <w:rsid w:val="00961168"/>
    <w:rsid w:val="009612BF"/>
    <w:rsid w:val="00963019"/>
    <w:rsid w:val="0096322B"/>
    <w:rsid w:val="0096512C"/>
    <w:rsid w:val="00965F26"/>
    <w:rsid w:val="00966E3C"/>
    <w:rsid w:val="00967B99"/>
    <w:rsid w:val="00967CF9"/>
    <w:rsid w:val="00967FB9"/>
    <w:rsid w:val="00971470"/>
    <w:rsid w:val="009737EE"/>
    <w:rsid w:val="009743C8"/>
    <w:rsid w:val="0097760B"/>
    <w:rsid w:val="00982FF4"/>
    <w:rsid w:val="00984217"/>
    <w:rsid w:val="00984297"/>
    <w:rsid w:val="009850E1"/>
    <w:rsid w:val="009866D3"/>
    <w:rsid w:val="00993299"/>
    <w:rsid w:val="00993595"/>
    <w:rsid w:val="009956A1"/>
    <w:rsid w:val="009964BE"/>
    <w:rsid w:val="009A221D"/>
    <w:rsid w:val="009A4393"/>
    <w:rsid w:val="009A4557"/>
    <w:rsid w:val="009A494F"/>
    <w:rsid w:val="009A633B"/>
    <w:rsid w:val="009A7190"/>
    <w:rsid w:val="009B0AB8"/>
    <w:rsid w:val="009B0ED0"/>
    <w:rsid w:val="009B51FD"/>
    <w:rsid w:val="009B5C3B"/>
    <w:rsid w:val="009B6588"/>
    <w:rsid w:val="009C092C"/>
    <w:rsid w:val="009C09DA"/>
    <w:rsid w:val="009C0DB2"/>
    <w:rsid w:val="009C1B8E"/>
    <w:rsid w:val="009C2244"/>
    <w:rsid w:val="009C40F5"/>
    <w:rsid w:val="009C4A4B"/>
    <w:rsid w:val="009C4BE0"/>
    <w:rsid w:val="009D09F4"/>
    <w:rsid w:val="009D1C90"/>
    <w:rsid w:val="009D6E82"/>
    <w:rsid w:val="009E22D3"/>
    <w:rsid w:val="009E288F"/>
    <w:rsid w:val="009F33DA"/>
    <w:rsid w:val="009F5792"/>
    <w:rsid w:val="00A102E2"/>
    <w:rsid w:val="00A16CE4"/>
    <w:rsid w:val="00A22531"/>
    <w:rsid w:val="00A227EE"/>
    <w:rsid w:val="00A24409"/>
    <w:rsid w:val="00A249C5"/>
    <w:rsid w:val="00A24A48"/>
    <w:rsid w:val="00A30215"/>
    <w:rsid w:val="00A337C1"/>
    <w:rsid w:val="00A33857"/>
    <w:rsid w:val="00A36554"/>
    <w:rsid w:val="00A40AF1"/>
    <w:rsid w:val="00A41744"/>
    <w:rsid w:val="00A4546F"/>
    <w:rsid w:val="00A505DA"/>
    <w:rsid w:val="00A50A33"/>
    <w:rsid w:val="00A50EAF"/>
    <w:rsid w:val="00A53B0C"/>
    <w:rsid w:val="00A54EE2"/>
    <w:rsid w:val="00A6210E"/>
    <w:rsid w:val="00A673CD"/>
    <w:rsid w:val="00A708BE"/>
    <w:rsid w:val="00A70C3C"/>
    <w:rsid w:val="00A72B81"/>
    <w:rsid w:val="00A7482C"/>
    <w:rsid w:val="00A75FFE"/>
    <w:rsid w:val="00A81584"/>
    <w:rsid w:val="00A849F3"/>
    <w:rsid w:val="00A866D4"/>
    <w:rsid w:val="00A87FCE"/>
    <w:rsid w:val="00A9287B"/>
    <w:rsid w:val="00AA3039"/>
    <w:rsid w:val="00AA4EA1"/>
    <w:rsid w:val="00AB5B87"/>
    <w:rsid w:val="00AB5D89"/>
    <w:rsid w:val="00AB6C79"/>
    <w:rsid w:val="00AB7C7B"/>
    <w:rsid w:val="00AC25A6"/>
    <w:rsid w:val="00AC3641"/>
    <w:rsid w:val="00AC43DC"/>
    <w:rsid w:val="00AC5A31"/>
    <w:rsid w:val="00AC6920"/>
    <w:rsid w:val="00AC69F3"/>
    <w:rsid w:val="00AD4DAF"/>
    <w:rsid w:val="00AD797E"/>
    <w:rsid w:val="00AE3B12"/>
    <w:rsid w:val="00AE41F8"/>
    <w:rsid w:val="00AE539E"/>
    <w:rsid w:val="00AE789A"/>
    <w:rsid w:val="00AF076F"/>
    <w:rsid w:val="00AF4108"/>
    <w:rsid w:val="00AF4CF5"/>
    <w:rsid w:val="00B027D1"/>
    <w:rsid w:val="00B1089D"/>
    <w:rsid w:val="00B13386"/>
    <w:rsid w:val="00B13FA6"/>
    <w:rsid w:val="00B17574"/>
    <w:rsid w:val="00B20AF1"/>
    <w:rsid w:val="00B226D8"/>
    <w:rsid w:val="00B23C3A"/>
    <w:rsid w:val="00B25969"/>
    <w:rsid w:val="00B25D50"/>
    <w:rsid w:val="00B262A2"/>
    <w:rsid w:val="00B27787"/>
    <w:rsid w:val="00B32968"/>
    <w:rsid w:val="00B33221"/>
    <w:rsid w:val="00B33805"/>
    <w:rsid w:val="00B34B53"/>
    <w:rsid w:val="00B41150"/>
    <w:rsid w:val="00B476E6"/>
    <w:rsid w:val="00B5148A"/>
    <w:rsid w:val="00B5520E"/>
    <w:rsid w:val="00B56782"/>
    <w:rsid w:val="00B6565D"/>
    <w:rsid w:val="00B6690E"/>
    <w:rsid w:val="00B66C33"/>
    <w:rsid w:val="00B67F53"/>
    <w:rsid w:val="00B7748D"/>
    <w:rsid w:val="00B778DF"/>
    <w:rsid w:val="00B814CF"/>
    <w:rsid w:val="00B82F83"/>
    <w:rsid w:val="00B855C4"/>
    <w:rsid w:val="00B86557"/>
    <w:rsid w:val="00B86561"/>
    <w:rsid w:val="00B87625"/>
    <w:rsid w:val="00B9287D"/>
    <w:rsid w:val="00B930F2"/>
    <w:rsid w:val="00B945FB"/>
    <w:rsid w:val="00B9467A"/>
    <w:rsid w:val="00B9546B"/>
    <w:rsid w:val="00B964AA"/>
    <w:rsid w:val="00B968B1"/>
    <w:rsid w:val="00BA030D"/>
    <w:rsid w:val="00BA083E"/>
    <w:rsid w:val="00BA0FEF"/>
    <w:rsid w:val="00BA5B72"/>
    <w:rsid w:val="00BB03C3"/>
    <w:rsid w:val="00BB1D8C"/>
    <w:rsid w:val="00BB495B"/>
    <w:rsid w:val="00BC0159"/>
    <w:rsid w:val="00BC04DC"/>
    <w:rsid w:val="00BC19DB"/>
    <w:rsid w:val="00BC3A7B"/>
    <w:rsid w:val="00BC5CDA"/>
    <w:rsid w:val="00BC69D0"/>
    <w:rsid w:val="00BD08A4"/>
    <w:rsid w:val="00BD5271"/>
    <w:rsid w:val="00BD764B"/>
    <w:rsid w:val="00BE1859"/>
    <w:rsid w:val="00BE1EA5"/>
    <w:rsid w:val="00BE2F91"/>
    <w:rsid w:val="00BE33D8"/>
    <w:rsid w:val="00BE5659"/>
    <w:rsid w:val="00BF0400"/>
    <w:rsid w:val="00BF6BAE"/>
    <w:rsid w:val="00BF75FD"/>
    <w:rsid w:val="00C02B90"/>
    <w:rsid w:val="00C14193"/>
    <w:rsid w:val="00C14252"/>
    <w:rsid w:val="00C1519B"/>
    <w:rsid w:val="00C16215"/>
    <w:rsid w:val="00C227B5"/>
    <w:rsid w:val="00C2679A"/>
    <w:rsid w:val="00C2781E"/>
    <w:rsid w:val="00C37CC6"/>
    <w:rsid w:val="00C42693"/>
    <w:rsid w:val="00C42810"/>
    <w:rsid w:val="00C50F62"/>
    <w:rsid w:val="00C54E6C"/>
    <w:rsid w:val="00C553BE"/>
    <w:rsid w:val="00C5586B"/>
    <w:rsid w:val="00C5626D"/>
    <w:rsid w:val="00C56518"/>
    <w:rsid w:val="00C5739D"/>
    <w:rsid w:val="00C62BF3"/>
    <w:rsid w:val="00C650E4"/>
    <w:rsid w:val="00C66C1D"/>
    <w:rsid w:val="00C711BF"/>
    <w:rsid w:val="00C759D2"/>
    <w:rsid w:val="00C7775D"/>
    <w:rsid w:val="00C83F15"/>
    <w:rsid w:val="00C8511C"/>
    <w:rsid w:val="00C87F2D"/>
    <w:rsid w:val="00C92D31"/>
    <w:rsid w:val="00C94AE6"/>
    <w:rsid w:val="00C96BDE"/>
    <w:rsid w:val="00CA03D7"/>
    <w:rsid w:val="00CA26A4"/>
    <w:rsid w:val="00CA3349"/>
    <w:rsid w:val="00CA79A8"/>
    <w:rsid w:val="00CA7E8C"/>
    <w:rsid w:val="00CB4839"/>
    <w:rsid w:val="00CB4864"/>
    <w:rsid w:val="00CC0902"/>
    <w:rsid w:val="00CC129D"/>
    <w:rsid w:val="00CC17CF"/>
    <w:rsid w:val="00CC715E"/>
    <w:rsid w:val="00CD5B16"/>
    <w:rsid w:val="00CD6684"/>
    <w:rsid w:val="00CE3DC6"/>
    <w:rsid w:val="00CF0BE4"/>
    <w:rsid w:val="00D00103"/>
    <w:rsid w:val="00D01137"/>
    <w:rsid w:val="00D03705"/>
    <w:rsid w:val="00D078B6"/>
    <w:rsid w:val="00D14C0C"/>
    <w:rsid w:val="00D159A3"/>
    <w:rsid w:val="00D17594"/>
    <w:rsid w:val="00D17C4C"/>
    <w:rsid w:val="00D20DD5"/>
    <w:rsid w:val="00D2416F"/>
    <w:rsid w:val="00D24226"/>
    <w:rsid w:val="00D27C0B"/>
    <w:rsid w:val="00D302C4"/>
    <w:rsid w:val="00D32BDD"/>
    <w:rsid w:val="00D32E40"/>
    <w:rsid w:val="00D346B2"/>
    <w:rsid w:val="00D359C8"/>
    <w:rsid w:val="00D41159"/>
    <w:rsid w:val="00D45897"/>
    <w:rsid w:val="00D47EFB"/>
    <w:rsid w:val="00D5125F"/>
    <w:rsid w:val="00D52657"/>
    <w:rsid w:val="00D52AAF"/>
    <w:rsid w:val="00D534E8"/>
    <w:rsid w:val="00D553AC"/>
    <w:rsid w:val="00D6024B"/>
    <w:rsid w:val="00D6226C"/>
    <w:rsid w:val="00D662D6"/>
    <w:rsid w:val="00D66CF4"/>
    <w:rsid w:val="00D67A9B"/>
    <w:rsid w:val="00D7206E"/>
    <w:rsid w:val="00D7398B"/>
    <w:rsid w:val="00D73FBA"/>
    <w:rsid w:val="00D740C8"/>
    <w:rsid w:val="00D74233"/>
    <w:rsid w:val="00D76F3E"/>
    <w:rsid w:val="00D77CEA"/>
    <w:rsid w:val="00D8364A"/>
    <w:rsid w:val="00D838EB"/>
    <w:rsid w:val="00D8689E"/>
    <w:rsid w:val="00D873BC"/>
    <w:rsid w:val="00D90E98"/>
    <w:rsid w:val="00D928DE"/>
    <w:rsid w:val="00D93228"/>
    <w:rsid w:val="00DA142D"/>
    <w:rsid w:val="00DA1ED8"/>
    <w:rsid w:val="00DA272C"/>
    <w:rsid w:val="00DA37FF"/>
    <w:rsid w:val="00DA72A4"/>
    <w:rsid w:val="00DC1168"/>
    <w:rsid w:val="00DC15CA"/>
    <w:rsid w:val="00DC1F48"/>
    <w:rsid w:val="00DC34DF"/>
    <w:rsid w:val="00DC40C8"/>
    <w:rsid w:val="00DD1FBE"/>
    <w:rsid w:val="00DD25FB"/>
    <w:rsid w:val="00DD448D"/>
    <w:rsid w:val="00DD6A11"/>
    <w:rsid w:val="00DE0BED"/>
    <w:rsid w:val="00DE668E"/>
    <w:rsid w:val="00DE6D9A"/>
    <w:rsid w:val="00DE755E"/>
    <w:rsid w:val="00DE7925"/>
    <w:rsid w:val="00DF0807"/>
    <w:rsid w:val="00DF329A"/>
    <w:rsid w:val="00E0146D"/>
    <w:rsid w:val="00E01770"/>
    <w:rsid w:val="00E03058"/>
    <w:rsid w:val="00E059F1"/>
    <w:rsid w:val="00E1210C"/>
    <w:rsid w:val="00E160EE"/>
    <w:rsid w:val="00E25461"/>
    <w:rsid w:val="00E25F08"/>
    <w:rsid w:val="00E30774"/>
    <w:rsid w:val="00E31D32"/>
    <w:rsid w:val="00E328F4"/>
    <w:rsid w:val="00E33587"/>
    <w:rsid w:val="00E3496D"/>
    <w:rsid w:val="00E3530D"/>
    <w:rsid w:val="00E3539D"/>
    <w:rsid w:val="00E36DB6"/>
    <w:rsid w:val="00E3797B"/>
    <w:rsid w:val="00E511C8"/>
    <w:rsid w:val="00E51394"/>
    <w:rsid w:val="00E51A60"/>
    <w:rsid w:val="00E52587"/>
    <w:rsid w:val="00E53A75"/>
    <w:rsid w:val="00E5441D"/>
    <w:rsid w:val="00E5521E"/>
    <w:rsid w:val="00E5791D"/>
    <w:rsid w:val="00E60ED4"/>
    <w:rsid w:val="00E61662"/>
    <w:rsid w:val="00E6502C"/>
    <w:rsid w:val="00E71291"/>
    <w:rsid w:val="00E757D9"/>
    <w:rsid w:val="00E80129"/>
    <w:rsid w:val="00E80A93"/>
    <w:rsid w:val="00E84DEC"/>
    <w:rsid w:val="00E8572D"/>
    <w:rsid w:val="00E85D43"/>
    <w:rsid w:val="00E85F05"/>
    <w:rsid w:val="00E90298"/>
    <w:rsid w:val="00E9369D"/>
    <w:rsid w:val="00E95B3F"/>
    <w:rsid w:val="00EA144A"/>
    <w:rsid w:val="00EA2D79"/>
    <w:rsid w:val="00EA755F"/>
    <w:rsid w:val="00EB051C"/>
    <w:rsid w:val="00EB14FE"/>
    <w:rsid w:val="00EB3EA0"/>
    <w:rsid w:val="00EB5C5E"/>
    <w:rsid w:val="00EC1401"/>
    <w:rsid w:val="00EC46E3"/>
    <w:rsid w:val="00ED3291"/>
    <w:rsid w:val="00ED5150"/>
    <w:rsid w:val="00ED5511"/>
    <w:rsid w:val="00ED6F96"/>
    <w:rsid w:val="00EE4793"/>
    <w:rsid w:val="00EE5C9E"/>
    <w:rsid w:val="00EE6D7B"/>
    <w:rsid w:val="00EE7E48"/>
    <w:rsid w:val="00EF278E"/>
    <w:rsid w:val="00EF34AF"/>
    <w:rsid w:val="00EF4001"/>
    <w:rsid w:val="00EF471B"/>
    <w:rsid w:val="00EF4A62"/>
    <w:rsid w:val="00EF556C"/>
    <w:rsid w:val="00EF57AA"/>
    <w:rsid w:val="00F02125"/>
    <w:rsid w:val="00F022FD"/>
    <w:rsid w:val="00F02462"/>
    <w:rsid w:val="00F031A6"/>
    <w:rsid w:val="00F04D3D"/>
    <w:rsid w:val="00F105D8"/>
    <w:rsid w:val="00F12EB7"/>
    <w:rsid w:val="00F131AC"/>
    <w:rsid w:val="00F16C3D"/>
    <w:rsid w:val="00F2307D"/>
    <w:rsid w:val="00F265A7"/>
    <w:rsid w:val="00F26759"/>
    <w:rsid w:val="00F31CED"/>
    <w:rsid w:val="00F323D5"/>
    <w:rsid w:val="00F32816"/>
    <w:rsid w:val="00F36CA0"/>
    <w:rsid w:val="00F37D1C"/>
    <w:rsid w:val="00F40B54"/>
    <w:rsid w:val="00F42D76"/>
    <w:rsid w:val="00F477FC"/>
    <w:rsid w:val="00F5362B"/>
    <w:rsid w:val="00F63717"/>
    <w:rsid w:val="00F637EE"/>
    <w:rsid w:val="00F63F7A"/>
    <w:rsid w:val="00F64A03"/>
    <w:rsid w:val="00F76D3A"/>
    <w:rsid w:val="00F80A8E"/>
    <w:rsid w:val="00F875F3"/>
    <w:rsid w:val="00F87C88"/>
    <w:rsid w:val="00F90683"/>
    <w:rsid w:val="00F90932"/>
    <w:rsid w:val="00F935B1"/>
    <w:rsid w:val="00F94E20"/>
    <w:rsid w:val="00F959DA"/>
    <w:rsid w:val="00FA078C"/>
    <w:rsid w:val="00FA1EC4"/>
    <w:rsid w:val="00FA2EEF"/>
    <w:rsid w:val="00FB0278"/>
    <w:rsid w:val="00FB0B4C"/>
    <w:rsid w:val="00FB5037"/>
    <w:rsid w:val="00FB68C3"/>
    <w:rsid w:val="00FB7879"/>
    <w:rsid w:val="00FC5F98"/>
    <w:rsid w:val="00FE16B8"/>
    <w:rsid w:val="00FE1C00"/>
    <w:rsid w:val="00FE34D4"/>
    <w:rsid w:val="00FE3A0D"/>
    <w:rsid w:val="00FF7DD0"/>
    <w:rsid w:val="026A00E6"/>
    <w:rsid w:val="02F70E40"/>
    <w:rsid w:val="02F74909"/>
    <w:rsid w:val="032E14C4"/>
    <w:rsid w:val="03D8775E"/>
    <w:rsid w:val="04476CA5"/>
    <w:rsid w:val="04A85BA5"/>
    <w:rsid w:val="053F1979"/>
    <w:rsid w:val="05D96CBB"/>
    <w:rsid w:val="06506598"/>
    <w:rsid w:val="06A4189B"/>
    <w:rsid w:val="06BB2D1A"/>
    <w:rsid w:val="0822114E"/>
    <w:rsid w:val="08F460BB"/>
    <w:rsid w:val="08FA104A"/>
    <w:rsid w:val="099346C1"/>
    <w:rsid w:val="09B21072"/>
    <w:rsid w:val="09EF1011"/>
    <w:rsid w:val="0A070350"/>
    <w:rsid w:val="0AF11A5A"/>
    <w:rsid w:val="0B1765A8"/>
    <w:rsid w:val="0BA36347"/>
    <w:rsid w:val="0BA50C29"/>
    <w:rsid w:val="0C8F1EAB"/>
    <w:rsid w:val="0C9372EE"/>
    <w:rsid w:val="0D8F61CA"/>
    <w:rsid w:val="0DBF001C"/>
    <w:rsid w:val="0DFC4AC9"/>
    <w:rsid w:val="0EE85502"/>
    <w:rsid w:val="0EF338A6"/>
    <w:rsid w:val="0EF97583"/>
    <w:rsid w:val="10B511B1"/>
    <w:rsid w:val="11614101"/>
    <w:rsid w:val="11CE7AE0"/>
    <w:rsid w:val="12275EF6"/>
    <w:rsid w:val="12641563"/>
    <w:rsid w:val="13051261"/>
    <w:rsid w:val="140C4E50"/>
    <w:rsid w:val="14534C64"/>
    <w:rsid w:val="145A322B"/>
    <w:rsid w:val="1497404D"/>
    <w:rsid w:val="153314FD"/>
    <w:rsid w:val="15781787"/>
    <w:rsid w:val="15EC1502"/>
    <w:rsid w:val="164B6B1E"/>
    <w:rsid w:val="18122206"/>
    <w:rsid w:val="18492666"/>
    <w:rsid w:val="18E33426"/>
    <w:rsid w:val="18F06779"/>
    <w:rsid w:val="1B7E43A7"/>
    <w:rsid w:val="1DB75DF4"/>
    <w:rsid w:val="1E2F62AE"/>
    <w:rsid w:val="1E3C3CE7"/>
    <w:rsid w:val="1EB95DF3"/>
    <w:rsid w:val="1EDC35DF"/>
    <w:rsid w:val="20767B3E"/>
    <w:rsid w:val="20E04074"/>
    <w:rsid w:val="210F246D"/>
    <w:rsid w:val="212A3E20"/>
    <w:rsid w:val="23997E30"/>
    <w:rsid w:val="23C27E3A"/>
    <w:rsid w:val="24B62D1E"/>
    <w:rsid w:val="25172DBF"/>
    <w:rsid w:val="26654B35"/>
    <w:rsid w:val="282D2DE2"/>
    <w:rsid w:val="28C049EA"/>
    <w:rsid w:val="29B155F7"/>
    <w:rsid w:val="29E47DAC"/>
    <w:rsid w:val="2B806BCB"/>
    <w:rsid w:val="2C8C110C"/>
    <w:rsid w:val="2C8D785B"/>
    <w:rsid w:val="2D0333E4"/>
    <w:rsid w:val="2D0D1776"/>
    <w:rsid w:val="2E352388"/>
    <w:rsid w:val="2FBB0CBA"/>
    <w:rsid w:val="2FDA68C5"/>
    <w:rsid w:val="2FDF5DDE"/>
    <w:rsid w:val="30DD59AB"/>
    <w:rsid w:val="31077D7C"/>
    <w:rsid w:val="3172742B"/>
    <w:rsid w:val="32005F9F"/>
    <w:rsid w:val="32C63006"/>
    <w:rsid w:val="330752C3"/>
    <w:rsid w:val="33BE6FF0"/>
    <w:rsid w:val="346B2BB4"/>
    <w:rsid w:val="348202DE"/>
    <w:rsid w:val="354263C2"/>
    <w:rsid w:val="35536114"/>
    <w:rsid w:val="35B01774"/>
    <w:rsid w:val="35F90E99"/>
    <w:rsid w:val="38413905"/>
    <w:rsid w:val="38DF66DE"/>
    <w:rsid w:val="39405A22"/>
    <w:rsid w:val="39681ABA"/>
    <w:rsid w:val="3B263A6A"/>
    <w:rsid w:val="3C0842F7"/>
    <w:rsid w:val="3C401725"/>
    <w:rsid w:val="3C787313"/>
    <w:rsid w:val="3DDF55A2"/>
    <w:rsid w:val="3E667CEF"/>
    <w:rsid w:val="3F076BF2"/>
    <w:rsid w:val="3F455DA8"/>
    <w:rsid w:val="3FFF200F"/>
    <w:rsid w:val="40487E84"/>
    <w:rsid w:val="406F506F"/>
    <w:rsid w:val="418239FB"/>
    <w:rsid w:val="421C2D5E"/>
    <w:rsid w:val="4271078E"/>
    <w:rsid w:val="46010EE7"/>
    <w:rsid w:val="47310679"/>
    <w:rsid w:val="4794337F"/>
    <w:rsid w:val="47BB2956"/>
    <w:rsid w:val="48303C75"/>
    <w:rsid w:val="48A84E66"/>
    <w:rsid w:val="48FD70CE"/>
    <w:rsid w:val="4A3B5C86"/>
    <w:rsid w:val="4AD5200F"/>
    <w:rsid w:val="4AF14F7F"/>
    <w:rsid w:val="4C075F64"/>
    <w:rsid w:val="4D42245F"/>
    <w:rsid w:val="4D7A294A"/>
    <w:rsid w:val="4D9A447E"/>
    <w:rsid w:val="4ED66E64"/>
    <w:rsid w:val="4EEE1E79"/>
    <w:rsid w:val="50205B81"/>
    <w:rsid w:val="508D0A85"/>
    <w:rsid w:val="50F20458"/>
    <w:rsid w:val="50FF5F14"/>
    <w:rsid w:val="513D02D6"/>
    <w:rsid w:val="5162209A"/>
    <w:rsid w:val="517033E0"/>
    <w:rsid w:val="51AC48F2"/>
    <w:rsid w:val="51B75D2F"/>
    <w:rsid w:val="520A0DEE"/>
    <w:rsid w:val="52842DED"/>
    <w:rsid w:val="52FD02CA"/>
    <w:rsid w:val="55865282"/>
    <w:rsid w:val="56482C67"/>
    <w:rsid w:val="56E244A9"/>
    <w:rsid w:val="57234F6B"/>
    <w:rsid w:val="57246AE5"/>
    <w:rsid w:val="57301217"/>
    <w:rsid w:val="57A7215B"/>
    <w:rsid w:val="59296DD4"/>
    <w:rsid w:val="597B05FB"/>
    <w:rsid w:val="5A3444FE"/>
    <w:rsid w:val="5B1F4C17"/>
    <w:rsid w:val="5B872225"/>
    <w:rsid w:val="5BA77640"/>
    <w:rsid w:val="5C867ADA"/>
    <w:rsid w:val="5D3A70CF"/>
    <w:rsid w:val="5D3E332C"/>
    <w:rsid w:val="5E140290"/>
    <w:rsid w:val="5E715714"/>
    <w:rsid w:val="5ECE43C8"/>
    <w:rsid w:val="5F6D60AB"/>
    <w:rsid w:val="5F7805A5"/>
    <w:rsid w:val="607F4FA5"/>
    <w:rsid w:val="61291BA4"/>
    <w:rsid w:val="61DD45B1"/>
    <w:rsid w:val="6248055E"/>
    <w:rsid w:val="629E3FB8"/>
    <w:rsid w:val="62E979A5"/>
    <w:rsid w:val="63045E00"/>
    <w:rsid w:val="63164D01"/>
    <w:rsid w:val="64161140"/>
    <w:rsid w:val="642408AB"/>
    <w:rsid w:val="65B1608D"/>
    <w:rsid w:val="66857290"/>
    <w:rsid w:val="68785E71"/>
    <w:rsid w:val="69073A08"/>
    <w:rsid w:val="69AA1A66"/>
    <w:rsid w:val="6ADC4F12"/>
    <w:rsid w:val="6C770900"/>
    <w:rsid w:val="6C851786"/>
    <w:rsid w:val="6F426814"/>
    <w:rsid w:val="6F7460EA"/>
    <w:rsid w:val="6FC81E0A"/>
    <w:rsid w:val="6FD85E0E"/>
    <w:rsid w:val="716337B9"/>
    <w:rsid w:val="71D05F49"/>
    <w:rsid w:val="71FB575C"/>
    <w:rsid w:val="72E94503"/>
    <w:rsid w:val="73193FD0"/>
    <w:rsid w:val="741D578E"/>
    <w:rsid w:val="763C6520"/>
    <w:rsid w:val="76CA7952"/>
    <w:rsid w:val="77006060"/>
    <w:rsid w:val="776B3C7C"/>
    <w:rsid w:val="7782001E"/>
    <w:rsid w:val="7987746E"/>
    <w:rsid w:val="79F0361A"/>
    <w:rsid w:val="7AB166A7"/>
    <w:rsid w:val="7B5862DD"/>
    <w:rsid w:val="7D137BF6"/>
    <w:rsid w:val="7D1763C6"/>
    <w:rsid w:val="7D6C0DB8"/>
    <w:rsid w:val="7F7D45B6"/>
    <w:rsid w:val="7FC96C34"/>
    <w:rsid w:val="7FF52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qFormat="1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BDD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D32BDD"/>
    <w:rPr>
      <w:sz w:val="18"/>
      <w:szCs w:val="18"/>
    </w:rPr>
  </w:style>
  <w:style w:type="paragraph" w:styleId="a4">
    <w:name w:val="footer"/>
    <w:basedOn w:val="a"/>
    <w:link w:val="Char0"/>
    <w:qFormat/>
    <w:rsid w:val="00D32BDD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paragraph" w:styleId="a5">
    <w:name w:val="header"/>
    <w:basedOn w:val="a"/>
    <w:link w:val="Char1"/>
    <w:qFormat/>
    <w:rsid w:val="00D32B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sz w:val="18"/>
      <w:szCs w:val="18"/>
    </w:rPr>
  </w:style>
  <w:style w:type="paragraph" w:styleId="a6">
    <w:name w:val="Normal (Web)"/>
    <w:basedOn w:val="a"/>
    <w:unhideWhenUsed/>
    <w:qFormat/>
    <w:rsid w:val="00D32BDD"/>
    <w:pPr>
      <w:spacing w:beforeAutospacing="1" w:afterAutospacing="1"/>
      <w:jc w:val="left"/>
    </w:pPr>
    <w:rPr>
      <w:kern w:val="0"/>
      <w:sz w:val="24"/>
    </w:rPr>
  </w:style>
  <w:style w:type="character" w:styleId="a7">
    <w:name w:val="Strong"/>
    <w:basedOn w:val="a0"/>
    <w:uiPriority w:val="22"/>
    <w:qFormat/>
    <w:rsid w:val="00D32BDD"/>
    <w:rPr>
      <w:b/>
    </w:rPr>
  </w:style>
  <w:style w:type="character" w:customStyle="1" w:styleId="Char1">
    <w:name w:val="页眉 Char"/>
    <w:basedOn w:val="a0"/>
    <w:link w:val="a5"/>
    <w:qFormat/>
    <w:rsid w:val="00D32BDD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qFormat/>
    <w:rsid w:val="00D32BDD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D32B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5</Pages>
  <Words>306</Words>
  <Characters>1747</Characters>
  <Application>Microsoft Office Word</Application>
  <DocSecurity>0</DocSecurity>
  <Lines>14</Lines>
  <Paragraphs>4</Paragraphs>
  <ScaleCrop>false</ScaleCrop>
  <Company>jyz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梅州市教育局2014年政府信息公开工作年度报告</dc:title>
  <dc:creator>Microsoft.com</dc:creator>
  <cp:lastModifiedBy>梅州市教育信息中心</cp:lastModifiedBy>
  <cp:revision>8</cp:revision>
  <cp:lastPrinted>2020-01-15T02:32:00Z</cp:lastPrinted>
  <dcterms:created xsi:type="dcterms:W3CDTF">2014-03-26T08:58:00Z</dcterms:created>
  <dcterms:modified xsi:type="dcterms:W3CDTF">2020-01-15T02:44:00Z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